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B79" w:rsidRPr="00234599" w:rsidRDefault="00B50CF9" w:rsidP="00B50CF9">
      <w:pPr>
        <w:rPr>
          <w:b/>
          <w:color w:val="0070C0"/>
          <w:sz w:val="36"/>
        </w:rPr>
      </w:pPr>
      <w:r w:rsidRPr="00234599">
        <w:rPr>
          <w:b/>
          <w:color w:val="0070C0"/>
          <w:sz w:val="36"/>
        </w:rPr>
        <w:t>Satellite Skills and Knowledge</w:t>
      </w:r>
      <w:r w:rsidR="00177048" w:rsidRPr="00234599">
        <w:rPr>
          <w:b/>
          <w:color w:val="0070C0"/>
          <w:sz w:val="36"/>
        </w:rPr>
        <w:t xml:space="preserve"> for Meteorologist Forecasters</w:t>
      </w:r>
    </w:p>
    <w:p w:rsidR="00714298" w:rsidRDefault="00315D23">
      <w:r>
        <w:t xml:space="preserve">Interpretation of satellite imagery </w:t>
      </w:r>
      <w:r w:rsidR="00234599">
        <w:t>is not an end in itself but contributes to higher</w:t>
      </w:r>
      <w:r w:rsidR="00714298">
        <w:t xml:space="preserve"> order forecaster competencies. In particular, it forms part of “Analyse and continuously monitor the weather situation” and “Forecast … phenomena and parameters”.</w:t>
      </w:r>
    </w:p>
    <w:p w:rsidR="00B50CF9" w:rsidRDefault="00997E28">
      <w:r>
        <w:t>Thus we have designated the satellite interpretation requirements as contributing skills rather than as competencies in their own right</w:t>
      </w:r>
    </w:p>
    <w:p w:rsidR="00BC210E" w:rsidRPr="00234599" w:rsidRDefault="00BC210E" w:rsidP="00BC210E">
      <w:pPr>
        <w:pStyle w:val="Heading1"/>
      </w:pPr>
      <w:r>
        <w:t>Satellite interpretation skills</w:t>
      </w:r>
    </w:p>
    <w:p w:rsidR="00D24BEA" w:rsidRPr="00E06884" w:rsidRDefault="00D24BEA" w:rsidP="00D24BEA">
      <w:pPr>
        <w:pStyle w:val="NoSpacing"/>
        <w:rPr>
          <w:b w:val="0"/>
          <w:sz w:val="22"/>
        </w:rPr>
      </w:pPr>
      <w:r w:rsidRPr="00E06884">
        <w:rPr>
          <w:b w:val="0"/>
          <w:sz w:val="22"/>
        </w:rPr>
        <w:t xml:space="preserve">Interpret satellite imagery data and derived fields to support analysis, diagnosis, prognosis, and forecasting. </w:t>
      </w:r>
    </w:p>
    <w:p w:rsidR="00BC210E" w:rsidRDefault="00BC210E" w:rsidP="00B7664E">
      <w:pPr>
        <w:pStyle w:val="Heading1"/>
      </w:pPr>
      <w:r>
        <w:t>Elements</w:t>
      </w:r>
    </w:p>
    <w:p w:rsidR="00BC210E" w:rsidRDefault="00BC210E" w:rsidP="00BC210E">
      <w:pPr>
        <w:numPr>
          <w:ilvl w:val="0"/>
          <w:numId w:val="7"/>
        </w:numPr>
        <w:ind w:left="284" w:hanging="284"/>
      </w:pPr>
      <w:r>
        <w:t>Identify surface features</w:t>
      </w:r>
    </w:p>
    <w:p w:rsidR="00BC210E" w:rsidRDefault="00BC210E" w:rsidP="00BC210E">
      <w:pPr>
        <w:numPr>
          <w:ilvl w:val="0"/>
          <w:numId w:val="7"/>
        </w:numPr>
        <w:ind w:left="284" w:hanging="284"/>
      </w:pPr>
      <w:r>
        <w:t>Identify cloud types and their characteristics</w:t>
      </w:r>
    </w:p>
    <w:p w:rsidR="00BC210E" w:rsidRDefault="00BC210E" w:rsidP="00BC210E">
      <w:pPr>
        <w:numPr>
          <w:ilvl w:val="0"/>
          <w:numId w:val="7"/>
        </w:numPr>
        <w:ind w:left="284" w:hanging="284"/>
      </w:pPr>
      <w:r>
        <w:t xml:space="preserve">Identify and interpret </w:t>
      </w:r>
      <w:proofErr w:type="spellStart"/>
      <w:r w:rsidR="00547072">
        <w:t>broadscale</w:t>
      </w:r>
      <w:proofErr w:type="spellEnd"/>
      <w:r w:rsidR="00547072">
        <w:t>, synoptic and mesoscale systems</w:t>
      </w:r>
    </w:p>
    <w:p w:rsidR="00BC210E" w:rsidRDefault="00BC210E" w:rsidP="00BC210E">
      <w:pPr>
        <w:numPr>
          <w:ilvl w:val="0"/>
          <w:numId w:val="7"/>
        </w:numPr>
        <w:ind w:left="284" w:hanging="284"/>
      </w:pPr>
      <w:r>
        <w:t>Identify and interpret atmospheric phenomena</w:t>
      </w:r>
    </w:p>
    <w:p w:rsidR="00BC210E" w:rsidRDefault="00BC210E" w:rsidP="00BC210E">
      <w:pPr>
        <w:numPr>
          <w:ilvl w:val="0"/>
          <w:numId w:val="7"/>
        </w:numPr>
        <w:ind w:left="284" w:hanging="284"/>
      </w:pPr>
      <w:r>
        <w:t>Interpret derived fields</w:t>
      </w:r>
      <w:r w:rsidR="00161EBB">
        <w:t xml:space="preserve"> and derived products</w:t>
      </w:r>
    </w:p>
    <w:p w:rsidR="00BC210E" w:rsidRPr="00234599" w:rsidRDefault="00BC210E" w:rsidP="00BC210E">
      <w:pPr>
        <w:numPr>
          <w:ilvl w:val="0"/>
          <w:numId w:val="7"/>
        </w:numPr>
        <w:ind w:left="284" w:hanging="284"/>
      </w:pPr>
      <w:r>
        <w:t>Identify and interpret oceanic features and systems</w:t>
      </w:r>
    </w:p>
    <w:p w:rsidR="000C0726" w:rsidRDefault="000C0726" w:rsidP="000C0726">
      <w:pPr>
        <w:pStyle w:val="Heading1"/>
      </w:pPr>
      <w:r>
        <w:t>Application conditions</w:t>
      </w:r>
    </w:p>
    <w:p w:rsidR="00997E28" w:rsidRDefault="00997E28" w:rsidP="000C0726">
      <w:r>
        <w:t>Satellite interpretation</w:t>
      </w:r>
      <w:r w:rsidR="00D85CF0">
        <w:t xml:space="preserve"> </w:t>
      </w:r>
      <w:r>
        <w:t>should always be considered in conjunction with other observation types, numerical guidance and conceptual models. These will provide a context for the interpretation and, in turn, the satellite data contributes to the full analysis.</w:t>
      </w:r>
    </w:p>
    <w:p w:rsidR="000930D8" w:rsidRDefault="008549C8" w:rsidP="000930D8">
      <w:r>
        <w:t xml:space="preserve">The performance and knowledge requirements </w:t>
      </w:r>
      <w:r w:rsidR="00380AC4">
        <w:t>that support these skills should be customised based on the particular context of the organisation, its service requirements and available satellite data.</w:t>
      </w:r>
      <w:r w:rsidR="00A83566">
        <w:t xml:space="preserve"> </w:t>
      </w:r>
      <w:r w:rsidR="000930D8">
        <w:t>This document covers the full range of possible skills and knowledge requirements. Any individual will require only a subset of these, according to their needs.</w:t>
      </w:r>
    </w:p>
    <w:p w:rsidR="008549C8" w:rsidRDefault="00A83566" w:rsidP="000C0726">
      <w:r>
        <w:t xml:space="preserve">Meteorologists in different locations </w:t>
      </w:r>
      <w:r w:rsidR="000930D8">
        <w:t>or</w:t>
      </w:r>
      <w:r>
        <w:t xml:space="preserve"> performing different job tasks will have access to different satellites with </w:t>
      </w:r>
      <w:r w:rsidR="000930D8">
        <w:t>their particular</w:t>
      </w:r>
      <w:r>
        <w:t xml:space="preserve"> cha</w:t>
      </w:r>
      <w:r w:rsidR="000930D8">
        <w:t xml:space="preserve">racteristics and to </w:t>
      </w:r>
      <w:r w:rsidR="00BC210E">
        <w:t>vari</w:t>
      </w:r>
      <w:r w:rsidR="000930D8">
        <w:t>ous</w:t>
      </w:r>
      <w:r w:rsidR="00BC210E">
        <w:t xml:space="preserve"> display and manipulation systems and tools. They will also be dealing with </w:t>
      </w:r>
      <w:r w:rsidR="000930D8">
        <w:t>a variety of local meteorological systems and</w:t>
      </w:r>
      <w:r w:rsidR="00BC210E">
        <w:t xml:space="preserve"> phenomena.</w:t>
      </w:r>
    </w:p>
    <w:p w:rsidR="00380AC4" w:rsidRPr="00380AC4" w:rsidRDefault="00380AC4" w:rsidP="000C0726">
      <w:r>
        <w:t xml:space="preserve">The focus of this document is on meteorological forecasting. Other uses of satellite data, for example, research, oceanography, hydrology, climatology and other specialist areas, </w:t>
      </w:r>
      <w:r w:rsidR="000930D8">
        <w:t>will</w:t>
      </w:r>
      <w:r>
        <w:t xml:space="preserve"> be considered separately</w:t>
      </w:r>
      <w:r w:rsidRPr="00F11D53">
        <w:t xml:space="preserve"> </w:t>
      </w:r>
      <w:r>
        <w:t>in other documents.</w:t>
      </w:r>
    </w:p>
    <w:p w:rsidR="00380AC4" w:rsidRDefault="00380AC4" w:rsidP="00380AC4">
      <w:pPr>
        <w:pStyle w:val="Heading1"/>
      </w:pPr>
      <w:r>
        <w:t xml:space="preserve">Context </w:t>
      </w:r>
    </w:p>
    <w:p w:rsidR="00315D23" w:rsidRDefault="00486044">
      <w:r>
        <w:t xml:space="preserve">In addition </w:t>
      </w:r>
      <w:r w:rsidR="00551B8D">
        <w:t>to the general competencies of a meteorological forecaster, the following conditions and background skills and knowledge will apply.</w:t>
      </w:r>
    </w:p>
    <w:p w:rsidR="009A3A5B" w:rsidRPr="00A83566" w:rsidRDefault="00551B8D" w:rsidP="00A83566">
      <w:pPr>
        <w:spacing w:before="240" w:after="60"/>
        <w:rPr>
          <w:b/>
        </w:rPr>
      </w:pPr>
      <w:r>
        <w:rPr>
          <w:b/>
        </w:rPr>
        <w:t>G</w:t>
      </w:r>
      <w:r w:rsidR="009A3A5B" w:rsidRPr="00A83566">
        <w:rPr>
          <w:b/>
        </w:rPr>
        <w:t xml:space="preserve">eneral </w:t>
      </w:r>
      <w:r>
        <w:rPr>
          <w:b/>
        </w:rPr>
        <w:t>conditions</w:t>
      </w:r>
    </w:p>
    <w:p w:rsidR="008A4085" w:rsidRDefault="008A4085" w:rsidP="00621C69">
      <w:pPr>
        <w:pStyle w:val="Subtitle"/>
      </w:pPr>
      <w:r>
        <w:t xml:space="preserve">Imagery includes single and multiple channels and combinations of channels, including RGB displays, </w:t>
      </w:r>
      <w:r w:rsidR="003C2617" w:rsidRPr="000835BD">
        <w:t>derived quantitative products (processed satellite data blended with NWP data)</w:t>
      </w:r>
      <w:r w:rsidR="003C2617">
        <w:t xml:space="preserve"> </w:t>
      </w:r>
      <w:r>
        <w:t>and synthetic satellite imagery from numerical model predictions.</w:t>
      </w:r>
    </w:p>
    <w:p w:rsidR="008A4085" w:rsidRDefault="008A4085" w:rsidP="008A4085">
      <w:pPr>
        <w:pStyle w:val="Subtitle"/>
      </w:pPr>
      <w:r>
        <w:t>Satellites include geosynchronous and polar orbiting satellites with passive and active sensing.</w:t>
      </w:r>
    </w:p>
    <w:p w:rsidR="008A4085" w:rsidRDefault="00B576AF" w:rsidP="008A4085">
      <w:pPr>
        <w:pStyle w:val="Subtitle"/>
      </w:pPr>
      <w:r>
        <w:t>Satellite interpretation does not happen in isolation but occurs within the context of all other observations, guidance and s</w:t>
      </w:r>
      <w:r w:rsidR="008A4085">
        <w:t>ituational awareness</w:t>
      </w:r>
    </w:p>
    <w:p w:rsidR="00B576AF" w:rsidRDefault="008A4085" w:rsidP="00B576AF">
      <w:pPr>
        <w:pStyle w:val="Subtitle"/>
      </w:pPr>
      <w:r>
        <w:lastRenderedPageBreak/>
        <w:t>Systems, features and phenomena of interest will be dependent on the required forecasting tasks and location.</w:t>
      </w:r>
      <w:r w:rsidRPr="00380AC4">
        <w:t xml:space="preserve"> </w:t>
      </w:r>
    </w:p>
    <w:p w:rsidR="009A3A5B" w:rsidRDefault="009A3A5B" w:rsidP="00A83566">
      <w:pPr>
        <w:spacing w:before="240" w:after="60"/>
        <w:rPr>
          <w:b/>
        </w:rPr>
      </w:pPr>
      <w:r w:rsidRPr="00A83566">
        <w:rPr>
          <w:b/>
        </w:rPr>
        <w:t>Access, select</w:t>
      </w:r>
      <w:r w:rsidR="00C11621" w:rsidRPr="00A83566">
        <w:rPr>
          <w:b/>
        </w:rPr>
        <w:t>, display</w:t>
      </w:r>
      <w:r w:rsidRPr="00A83566">
        <w:rPr>
          <w:b/>
        </w:rPr>
        <w:t xml:space="preserve"> and manipulat</w:t>
      </w:r>
      <w:r w:rsidR="0069658A">
        <w:rPr>
          <w:b/>
        </w:rPr>
        <w:t>ion of</w:t>
      </w:r>
      <w:r w:rsidRPr="00A83566">
        <w:rPr>
          <w:b/>
        </w:rPr>
        <w:t xml:space="preserve"> satellite data</w:t>
      </w:r>
    </w:p>
    <w:p w:rsidR="0069658A" w:rsidRPr="0069658A" w:rsidRDefault="0069658A" w:rsidP="0069658A">
      <w:r w:rsidRPr="0069658A">
        <w:t xml:space="preserve">The </w:t>
      </w:r>
      <w:r>
        <w:t>forecaster will be able to:</w:t>
      </w:r>
    </w:p>
    <w:p w:rsidR="009A3A5B" w:rsidRDefault="009A3A5B" w:rsidP="009A3A5B">
      <w:pPr>
        <w:pStyle w:val="Subtitle"/>
        <w:tabs>
          <w:tab w:val="clear" w:pos="720"/>
        </w:tabs>
        <w:ind w:left="567" w:hanging="284"/>
      </w:pPr>
      <w:r>
        <w:t>Access data from geostationary and polar orbiting satellites</w:t>
      </w:r>
    </w:p>
    <w:p w:rsidR="009A3A5B" w:rsidRDefault="009A3A5B" w:rsidP="009A3A5B">
      <w:pPr>
        <w:pStyle w:val="Subtitle"/>
        <w:tabs>
          <w:tab w:val="clear" w:pos="720"/>
        </w:tabs>
        <w:ind w:left="567" w:hanging="284"/>
      </w:pPr>
      <w:r>
        <w:t>Select the most appropriate channels or combinations of channels for the task at hand</w:t>
      </w:r>
    </w:p>
    <w:p w:rsidR="009A3A5B" w:rsidRDefault="009A3A5B" w:rsidP="009A3A5B">
      <w:pPr>
        <w:pStyle w:val="Subtitle"/>
        <w:tabs>
          <w:tab w:val="clear" w:pos="720"/>
        </w:tabs>
        <w:ind w:left="567" w:hanging="284"/>
      </w:pPr>
      <w:r>
        <w:t xml:space="preserve">Display and manipulate the imagery as </w:t>
      </w:r>
      <w:r w:rsidR="008A4085">
        <w:t>individual</w:t>
      </w:r>
      <w:r>
        <w:t xml:space="preserve"> or combined channels, singly or with animation</w:t>
      </w:r>
    </w:p>
    <w:p w:rsidR="009A3A5B" w:rsidRDefault="009A3A5B" w:rsidP="009A3A5B">
      <w:pPr>
        <w:pStyle w:val="Subtitle"/>
        <w:tabs>
          <w:tab w:val="clear" w:pos="720"/>
        </w:tabs>
        <w:ind w:left="567" w:hanging="284"/>
      </w:pPr>
      <w:r>
        <w:t>Apply enhancements to imagery</w:t>
      </w:r>
    </w:p>
    <w:p w:rsidR="009A3A5B" w:rsidRDefault="006935C0" w:rsidP="006935C0">
      <w:pPr>
        <w:pStyle w:val="Subtitle"/>
        <w:tabs>
          <w:tab w:val="clear" w:pos="720"/>
        </w:tabs>
        <w:ind w:left="567" w:hanging="284"/>
      </w:pPr>
      <w:r>
        <w:t>Access and display derived data</w:t>
      </w:r>
    </w:p>
    <w:p w:rsidR="009A3A5B" w:rsidRDefault="0069658A" w:rsidP="00A83566">
      <w:pPr>
        <w:spacing w:before="240" w:after="60"/>
        <w:rPr>
          <w:b/>
        </w:rPr>
      </w:pPr>
      <w:r>
        <w:rPr>
          <w:b/>
        </w:rPr>
        <w:t>C</w:t>
      </w:r>
      <w:r w:rsidR="009A3A5B" w:rsidRPr="00A83566">
        <w:rPr>
          <w:b/>
        </w:rPr>
        <w:t xml:space="preserve">haracteristics, limitations and </w:t>
      </w:r>
      <w:r w:rsidR="00B576AF" w:rsidRPr="00A83566">
        <w:rPr>
          <w:b/>
        </w:rPr>
        <w:t xml:space="preserve">possible </w:t>
      </w:r>
      <w:r w:rsidR="009A3A5B" w:rsidRPr="00A83566">
        <w:rPr>
          <w:b/>
        </w:rPr>
        <w:t xml:space="preserve">errors in </w:t>
      </w:r>
      <w:r w:rsidR="00B576AF" w:rsidRPr="00A83566">
        <w:rPr>
          <w:b/>
        </w:rPr>
        <w:t xml:space="preserve">the </w:t>
      </w:r>
      <w:r w:rsidR="009A3A5B" w:rsidRPr="00A83566">
        <w:rPr>
          <w:b/>
        </w:rPr>
        <w:t>satellite data</w:t>
      </w:r>
    </w:p>
    <w:p w:rsidR="0069658A" w:rsidRPr="00A83566" w:rsidRDefault="0069658A" w:rsidP="0069658A">
      <w:pPr>
        <w:rPr>
          <w:b/>
        </w:rPr>
      </w:pPr>
      <w:r w:rsidRPr="0069658A">
        <w:t xml:space="preserve">The </w:t>
      </w:r>
      <w:r>
        <w:t>forecaster will t</w:t>
      </w:r>
      <w:r w:rsidRPr="0069658A">
        <w:t>ake into account</w:t>
      </w:r>
      <w:r>
        <w:t xml:space="preserve"> factors affecting data quality and characteristics, including:</w:t>
      </w:r>
    </w:p>
    <w:p w:rsidR="00C11621" w:rsidRDefault="00C11621" w:rsidP="00C11621">
      <w:pPr>
        <w:pStyle w:val="Subtitle"/>
      </w:pPr>
      <w:r>
        <w:t>Satellite resolution (time, horizontal, vertical), channel</w:t>
      </w:r>
    </w:p>
    <w:p w:rsidR="00C11621" w:rsidRDefault="00C11621" w:rsidP="00C11621">
      <w:pPr>
        <w:pStyle w:val="Subtitle"/>
      </w:pPr>
      <w:r>
        <w:t>Position of</w:t>
      </w:r>
      <w:r w:rsidR="0069658A">
        <w:t xml:space="preserve"> the satellite</w:t>
      </w:r>
      <w:r>
        <w:t xml:space="preserve"> sub-point – resolution, parallax errors</w:t>
      </w:r>
    </w:p>
    <w:p w:rsidR="00C11621" w:rsidRDefault="00C11621" w:rsidP="00C11621">
      <w:pPr>
        <w:pStyle w:val="Subtitle"/>
      </w:pPr>
      <w:r>
        <w:t>Time of scan for different parts of the image</w:t>
      </w:r>
    </w:p>
    <w:p w:rsidR="00C11621" w:rsidRDefault="00C11621" w:rsidP="00C11621">
      <w:pPr>
        <w:pStyle w:val="Subtitle"/>
      </w:pPr>
      <w:r>
        <w:t>Satellite sensitivities, precision, accuracy</w:t>
      </w:r>
      <w:r w:rsidR="0069658A">
        <w:t xml:space="preserve"> and</w:t>
      </w:r>
      <w:r w:rsidR="008B4E82">
        <w:t xml:space="preserve"> wavelength characteristics</w:t>
      </w:r>
    </w:p>
    <w:p w:rsidR="00C11621" w:rsidRDefault="00C11621" w:rsidP="00C11621">
      <w:pPr>
        <w:pStyle w:val="Subtitle"/>
      </w:pPr>
      <w:r>
        <w:t>Variations due to sun angle</w:t>
      </w:r>
    </w:p>
    <w:p w:rsidR="00C11621" w:rsidRDefault="00CB39F2" w:rsidP="00CB39F2">
      <w:pPr>
        <w:pStyle w:val="Heading1"/>
      </w:pPr>
      <w:r w:rsidRPr="00CB39F2">
        <w:t>How to use this document</w:t>
      </w:r>
    </w:p>
    <w:p w:rsidR="00CB39F2" w:rsidRDefault="00CB39F2" w:rsidP="00CB39F2">
      <w:r>
        <w:t xml:space="preserve">This document specifies the satellite interpretation skills required of a meteorological forecaster. It does not specify how satellite meteorology should be taught. This will vary according to many circumstances, including the particular job tasks required; whether it is taught as part of a short course, a full initial course or independent learning; </w:t>
      </w:r>
      <w:r w:rsidR="00325B71">
        <w:t xml:space="preserve">and, </w:t>
      </w:r>
      <w:r>
        <w:t xml:space="preserve">whether it is a separate subject, integrated with other data sources and theory as part of a meteorological systems approach, or a combination by initially teaching background satellite theory </w:t>
      </w:r>
      <w:r w:rsidR="00812C77">
        <w:t xml:space="preserve">followed by </w:t>
      </w:r>
      <w:r>
        <w:t>an integrated systems approach.</w:t>
      </w:r>
    </w:p>
    <w:p w:rsidR="00EA3F8D" w:rsidRDefault="00EA3F8D" w:rsidP="00CB39F2">
      <w:r>
        <w:t>In any case it is recommended that the training be activities based with the following sequence used for development:</w:t>
      </w:r>
    </w:p>
    <w:p w:rsidR="00EA3F8D" w:rsidRDefault="00B82CFC" w:rsidP="00EA3F8D">
      <w:pPr>
        <w:numPr>
          <w:ilvl w:val="0"/>
          <w:numId w:val="39"/>
        </w:numPr>
      </w:pPr>
      <w:r>
        <w:t>Set your training goals. These are</w:t>
      </w:r>
      <w:r w:rsidR="00EA3F8D">
        <w:t xml:space="preserve"> the required job skill</w:t>
      </w:r>
      <w:r>
        <w:t>s</w:t>
      </w:r>
      <w:r w:rsidR="00EA3F8D">
        <w:t xml:space="preserve"> from this</w:t>
      </w:r>
      <w:r>
        <w:t xml:space="preserve"> document</w:t>
      </w:r>
      <w:r w:rsidR="00EA3F8D">
        <w:t xml:space="preserve"> </w:t>
      </w:r>
      <w:r>
        <w:t>(and/or higher level competencies)</w:t>
      </w:r>
      <w:r w:rsidR="00EA3F8D">
        <w:t>. This is what the fore</w:t>
      </w:r>
      <w:r>
        <w:t>caster needs to do.</w:t>
      </w:r>
    </w:p>
    <w:p w:rsidR="00EA3F8D" w:rsidRDefault="00EA3F8D" w:rsidP="00EA3F8D">
      <w:pPr>
        <w:numPr>
          <w:ilvl w:val="0"/>
          <w:numId w:val="39"/>
        </w:numPr>
      </w:pPr>
      <w:r>
        <w:t>Identify any sub-tasks required to achieve this. If all of these sub-tasks are learned the job task will be achieved.</w:t>
      </w:r>
    </w:p>
    <w:p w:rsidR="00EA3F8D" w:rsidRDefault="00EA3F8D" w:rsidP="00D05FE3">
      <w:pPr>
        <w:numPr>
          <w:ilvl w:val="0"/>
          <w:numId w:val="39"/>
        </w:numPr>
      </w:pPr>
      <w:r>
        <w:t xml:space="preserve">Identify learning activities </w:t>
      </w:r>
      <w:r w:rsidR="00B82CFC">
        <w:t>for each sub-task. If the activities are well chosen, we can be confident that, when successfully completed, the learner will be able to perform the job tasks.</w:t>
      </w:r>
    </w:p>
    <w:p w:rsidR="00B82CFC" w:rsidRDefault="00B82CFC" w:rsidP="00D05FE3">
      <w:pPr>
        <w:numPr>
          <w:ilvl w:val="0"/>
          <w:numId w:val="39"/>
        </w:numPr>
      </w:pPr>
      <w:r>
        <w:t xml:space="preserve">Unlike in the conventional approach, only now do we identify the knowledge and skills that are required to enable someone to perform the learning activities. Note that these are </w:t>
      </w:r>
      <w:r w:rsidRPr="00B82CFC">
        <w:rPr>
          <w:i/>
        </w:rPr>
        <w:t>essential</w:t>
      </w:r>
      <w:r>
        <w:t xml:space="preserve"> knowledge and skills only. Any extra content that is in the “nice to know” category, or that we think they might need one day, has been shown to decrease overall learning</w:t>
      </w:r>
      <w:r w:rsidR="006935C0">
        <w:t xml:space="preserve"> and should not be included.</w:t>
      </w:r>
    </w:p>
    <w:p w:rsidR="006935C0" w:rsidRDefault="006935C0" w:rsidP="006935C0">
      <w:pPr>
        <w:pStyle w:val="Heading1"/>
      </w:pPr>
      <w:r>
        <w:t>Learning guide</w:t>
      </w:r>
    </w:p>
    <w:p w:rsidR="006935C0" w:rsidRPr="00CB39F2" w:rsidRDefault="006935C0" w:rsidP="006935C0">
      <w:r>
        <w:t>It is envisaged that a learning guide will accompany these guidelines. It will include details of techniques, channel combinations, possible learning activities, etc. These will be updated as new understanding, techniques and tools become available, whereas the skills in this document will remain more constant.</w:t>
      </w:r>
    </w:p>
    <w:p w:rsidR="00413DAD" w:rsidRPr="00413DAD" w:rsidRDefault="00EF1DD3" w:rsidP="00234599">
      <w:pPr>
        <w:pStyle w:val="Heading1"/>
      </w:pPr>
      <w:r>
        <w:br w:type="page"/>
      </w:r>
      <w:r w:rsidR="00413DAD">
        <w:lastRenderedPageBreak/>
        <w:t>Element 1</w:t>
      </w:r>
      <w:r w:rsidR="00413DAD" w:rsidRPr="00413DAD">
        <w:t>. Identify surface features</w:t>
      </w:r>
    </w:p>
    <w:p w:rsidR="00413DAD" w:rsidRPr="00CE5233" w:rsidRDefault="00413DAD" w:rsidP="00AA6C9B">
      <w:pPr>
        <w:pStyle w:val="Heading4"/>
      </w:pPr>
      <w:r w:rsidRPr="00413DAD">
        <w:t>Description</w:t>
      </w:r>
    </w:p>
    <w:p w:rsidR="00413DAD" w:rsidRDefault="00CE5233" w:rsidP="00413DAD">
      <w:r>
        <w:t>Identify geographical features, surface characteristics and conditions</w:t>
      </w:r>
    </w:p>
    <w:p w:rsidR="00CE5233" w:rsidRDefault="00CE5233" w:rsidP="00AA6C9B">
      <w:pPr>
        <w:pStyle w:val="Heading4"/>
      </w:pPr>
      <w:r>
        <w:t>Performance components</w:t>
      </w:r>
    </w:p>
    <w:p w:rsidR="00CE5233" w:rsidRDefault="00CE5233" w:rsidP="00CE5233">
      <w:pPr>
        <w:pStyle w:val="Heading2"/>
      </w:pPr>
      <w:r>
        <w:t xml:space="preserve">Identify </w:t>
      </w:r>
      <w:r w:rsidR="00147008">
        <w:t>terrain and geographical features</w:t>
      </w:r>
      <w:r w:rsidR="000F68F7">
        <w:t xml:space="preserve"> </w:t>
      </w:r>
    </w:p>
    <w:p w:rsidR="00C54447" w:rsidRDefault="00C54447" w:rsidP="00C54447">
      <w:pPr>
        <w:pStyle w:val="Heading2"/>
        <w:numPr>
          <w:ilvl w:val="0"/>
          <w:numId w:val="27"/>
        </w:numPr>
      </w:pPr>
      <w:r>
        <w:t>Disc</w:t>
      </w:r>
      <w:r w:rsidR="00702F27">
        <w:t xml:space="preserve">riminate between land and sea. </w:t>
      </w:r>
    </w:p>
    <w:p w:rsidR="00844FB7" w:rsidRDefault="00844FB7" w:rsidP="00844FB7">
      <w:pPr>
        <w:pStyle w:val="Heading2"/>
        <w:numPr>
          <w:ilvl w:val="0"/>
          <w:numId w:val="27"/>
        </w:numPr>
      </w:pPr>
      <w:r>
        <w:t>Distinguish mountainous from low lying regions.</w:t>
      </w:r>
      <w:r w:rsidRPr="005A249D">
        <w:t xml:space="preserve"> </w:t>
      </w:r>
    </w:p>
    <w:p w:rsidR="00844FB7" w:rsidRDefault="00844FB7" w:rsidP="00844FB7">
      <w:pPr>
        <w:pStyle w:val="Heading2"/>
        <w:numPr>
          <w:ilvl w:val="0"/>
          <w:numId w:val="27"/>
        </w:numPr>
      </w:pPr>
      <w:r>
        <w:t>Locate rivers and river valleys.</w:t>
      </w:r>
      <w:r w:rsidRPr="006C028B">
        <w:t xml:space="preserve"> </w:t>
      </w:r>
    </w:p>
    <w:p w:rsidR="00C54447" w:rsidRDefault="00702F27" w:rsidP="00C54447">
      <w:pPr>
        <w:pStyle w:val="Heading2"/>
        <w:numPr>
          <w:ilvl w:val="0"/>
          <w:numId w:val="27"/>
        </w:numPr>
      </w:pPr>
      <w:r>
        <w:t xml:space="preserve">Identify lakes. </w:t>
      </w:r>
    </w:p>
    <w:p w:rsidR="008B57D1" w:rsidRDefault="00C54447" w:rsidP="00844FB7">
      <w:pPr>
        <w:pStyle w:val="Heading2"/>
        <w:numPr>
          <w:ilvl w:val="0"/>
          <w:numId w:val="27"/>
        </w:numPr>
      </w:pPr>
      <w:r w:rsidRPr="00CE7934">
        <w:t xml:space="preserve">Differentiate </w:t>
      </w:r>
      <w:r w:rsidR="00844FB7">
        <w:t xml:space="preserve">natural </w:t>
      </w:r>
      <w:proofErr w:type="spellStart"/>
      <w:r w:rsidR="00844FB7">
        <w:t>vs</w:t>
      </w:r>
      <w:proofErr w:type="spellEnd"/>
      <w:r w:rsidR="00844FB7">
        <w:t xml:space="preserve"> human modified areas.</w:t>
      </w:r>
      <w:r>
        <w:t xml:space="preserve"> </w:t>
      </w:r>
    </w:p>
    <w:p w:rsidR="00147008" w:rsidRDefault="00147008" w:rsidP="00147008">
      <w:pPr>
        <w:pStyle w:val="Heading2"/>
      </w:pPr>
      <w:r>
        <w:t>Identify surface characteristics and conditions, including dry/wet, different vegetation types and clear areas</w:t>
      </w:r>
      <w:r w:rsidR="00EF1DD3">
        <w:t>, sand</w:t>
      </w:r>
      <w:r w:rsidR="00892659">
        <w:t xml:space="preserve"> and desert</w:t>
      </w:r>
    </w:p>
    <w:p w:rsidR="00C54447" w:rsidRPr="005B3233" w:rsidRDefault="00C54447" w:rsidP="00C54447">
      <w:pPr>
        <w:pStyle w:val="Heading2"/>
        <w:numPr>
          <w:ilvl w:val="0"/>
          <w:numId w:val="27"/>
        </w:numPr>
      </w:pPr>
      <w:r>
        <w:t xml:space="preserve">Discriminate between areas of vegetation and areas of drought </w:t>
      </w:r>
    </w:p>
    <w:p w:rsidR="00844FB7" w:rsidRDefault="00844FB7" w:rsidP="00844FB7">
      <w:pPr>
        <w:pStyle w:val="Heading2"/>
        <w:numPr>
          <w:ilvl w:val="0"/>
          <w:numId w:val="27"/>
        </w:numPr>
      </w:pPr>
      <w:r>
        <w:t>Identify different types of desert surface e.g. sand</w:t>
      </w:r>
      <w:r w:rsidR="0078222C">
        <w:rPr>
          <w:lang w:val="en-GB"/>
        </w:rPr>
        <w:t>,</w:t>
      </w:r>
      <w:r>
        <w:t xml:space="preserve"> desert pavement </w:t>
      </w:r>
    </w:p>
    <w:p w:rsidR="00E06884" w:rsidRPr="00161EBB" w:rsidRDefault="00E06884" w:rsidP="00C54447">
      <w:pPr>
        <w:pStyle w:val="Heading2"/>
        <w:numPr>
          <w:ilvl w:val="0"/>
          <w:numId w:val="27"/>
        </w:numPr>
      </w:pPr>
      <w:r>
        <w:t>Identify areas of recent burning</w:t>
      </w:r>
    </w:p>
    <w:p w:rsidR="00161EBB" w:rsidRPr="00161EBB" w:rsidRDefault="00161EBB" w:rsidP="00C54447">
      <w:pPr>
        <w:pStyle w:val="Heading2"/>
        <w:numPr>
          <w:ilvl w:val="0"/>
          <w:numId w:val="27"/>
        </w:numPr>
      </w:pPr>
      <w:r>
        <w:rPr>
          <w:lang w:val="en-AU"/>
        </w:rPr>
        <w:t>Identify hotspots (fires, volcanic activity etc.)</w:t>
      </w:r>
    </w:p>
    <w:p w:rsidR="00161EBB" w:rsidRDefault="00161EBB" w:rsidP="00C54447">
      <w:pPr>
        <w:pStyle w:val="Heading2"/>
        <w:numPr>
          <w:ilvl w:val="0"/>
          <w:numId w:val="27"/>
        </w:numPr>
      </w:pPr>
      <w:r>
        <w:rPr>
          <w:lang w:val="en-AU"/>
        </w:rPr>
        <w:t>Identify areas of recent volcanic ash cover</w:t>
      </w:r>
    </w:p>
    <w:p w:rsidR="00844FB7" w:rsidRDefault="00844FB7" w:rsidP="00C54447">
      <w:pPr>
        <w:pStyle w:val="Heading2"/>
        <w:numPr>
          <w:ilvl w:val="0"/>
          <w:numId w:val="27"/>
        </w:numPr>
      </w:pPr>
      <w:r>
        <w:t>Identify areas of flooding</w:t>
      </w:r>
    </w:p>
    <w:p w:rsidR="00147008" w:rsidRDefault="00147008" w:rsidP="00CE5233">
      <w:pPr>
        <w:pStyle w:val="Heading2"/>
      </w:pPr>
      <w:r>
        <w:t>Identify snow</w:t>
      </w:r>
      <w:r w:rsidR="008B57D1">
        <w:rPr>
          <w:lang w:val="en-GB"/>
        </w:rPr>
        <w:t>/ice</w:t>
      </w:r>
      <w:r>
        <w:t xml:space="preserve"> cover</w:t>
      </w:r>
      <w:r w:rsidR="00EF1DD3">
        <w:t xml:space="preserve"> and analyse its extent</w:t>
      </w:r>
    </w:p>
    <w:p w:rsidR="00C54447" w:rsidRPr="008B57D1" w:rsidRDefault="000F68F7" w:rsidP="00C54447">
      <w:pPr>
        <w:pStyle w:val="Heading2"/>
        <w:numPr>
          <w:ilvl w:val="0"/>
          <w:numId w:val="27"/>
        </w:numPr>
      </w:pPr>
      <w:r>
        <w:t>Discriminate</w:t>
      </w:r>
      <w:r w:rsidR="00C54447">
        <w:t xml:space="preserve"> between cloud and snow. </w:t>
      </w:r>
    </w:p>
    <w:p w:rsidR="008B57D1" w:rsidRDefault="008B57D1" w:rsidP="00C54447">
      <w:pPr>
        <w:pStyle w:val="Heading2"/>
        <w:numPr>
          <w:ilvl w:val="0"/>
          <w:numId w:val="27"/>
        </w:numPr>
      </w:pPr>
      <w:r w:rsidRPr="007B0ED3">
        <w:rPr>
          <w:lang w:val="en-GB"/>
        </w:rPr>
        <w:t>Indentify frozen rivers and lakes</w:t>
      </w:r>
    </w:p>
    <w:p w:rsidR="00147008" w:rsidRDefault="00D11597" w:rsidP="00AA6C9B">
      <w:pPr>
        <w:pStyle w:val="Heading4"/>
      </w:pPr>
      <w:r>
        <w:t>Skills, techniques and k</w:t>
      </w:r>
      <w:r w:rsidR="00AA6C9B">
        <w:t>nowledge requirements</w:t>
      </w:r>
      <w:r w:rsidR="007F330D">
        <w:t xml:space="preserve"> </w:t>
      </w:r>
    </w:p>
    <w:p w:rsidR="00844FB7" w:rsidRDefault="00844FB7" w:rsidP="001A7063">
      <w:pPr>
        <w:pStyle w:val="Heading5"/>
      </w:pPr>
      <w:r>
        <w:t>Infrared and visible channels (including high resolution visible channel)</w:t>
      </w:r>
    </w:p>
    <w:p w:rsidR="00844FB7" w:rsidRDefault="00844FB7" w:rsidP="001A7063">
      <w:pPr>
        <w:pStyle w:val="Heading5"/>
      </w:pPr>
      <w:r>
        <w:t>Appropriate RGB products (</w:t>
      </w:r>
      <w:r w:rsidR="00161EBB">
        <w:rPr>
          <w:lang w:val="en-AU"/>
        </w:rPr>
        <w:t>N</w:t>
      </w:r>
      <w:proofErr w:type="spellStart"/>
      <w:r w:rsidR="00161EBB">
        <w:t>atural</w:t>
      </w:r>
      <w:proofErr w:type="spellEnd"/>
      <w:r w:rsidR="00161EBB">
        <w:t xml:space="preserve"> </w:t>
      </w:r>
      <w:r w:rsidR="00161EBB">
        <w:rPr>
          <w:lang w:val="en-AU"/>
        </w:rPr>
        <w:t>C</w:t>
      </w:r>
      <w:proofErr w:type="spellStart"/>
      <w:r w:rsidR="00161EBB">
        <w:t>olour</w:t>
      </w:r>
      <w:proofErr w:type="spellEnd"/>
      <w:r w:rsidR="00161EBB">
        <w:t xml:space="preserve"> </w:t>
      </w:r>
      <w:r>
        <w:t xml:space="preserve">RGB, </w:t>
      </w:r>
      <w:r w:rsidR="00161EBB">
        <w:rPr>
          <w:lang w:val="en-AU"/>
        </w:rPr>
        <w:t>D</w:t>
      </w:r>
      <w:r w:rsidR="00161EBB">
        <w:t xml:space="preserve">ay </w:t>
      </w:r>
      <w:r w:rsidR="00161EBB">
        <w:rPr>
          <w:lang w:val="en-AU"/>
        </w:rPr>
        <w:t>M</w:t>
      </w:r>
      <w:proofErr w:type="spellStart"/>
      <w:r w:rsidR="00161EBB">
        <w:t>icrophysics</w:t>
      </w:r>
      <w:proofErr w:type="spellEnd"/>
      <w:r w:rsidR="00161EBB">
        <w:t xml:space="preserve"> </w:t>
      </w:r>
      <w:r>
        <w:t xml:space="preserve">RGB, </w:t>
      </w:r>
      <w:r w:rsidR="00161EBB">
        <w:rPr>
          <w:lang w:val="en-AU"/>
        </w:rPr>
        <w:t>M</w:t>
      </w:r>
      <w:proofErr w:type="spellStart"/>
      <w:r w:rsidR="00161EBB">
        <w:t>icrophysics</w:t>
      </w:r>
      <w:proofErr w:type="spellEnd"/>
      <w:r w:rsidR="00161EBB">
        <w:t xml:space="preserve"> </w:t>
      </w:r>
      <w:r>
        <w:t xml:space="preserve">RGB, </w:t>
      </w:r>
      <w:r w:rsidR="00161EBB">
        <w:rPr>
          <w:lang w:val="en-AU"/>
        </w:rPr>
        <w:t>S</w:t>
      </w:r>
      <w:r w:rsidR="00161EBB">
        <w:t xml:space="preserve">now </w:t>
      </w:r>
      <w:r>
        <w:t xml:space="preserve">RGB, </w:t>
      </w:r>
      <w:r w:rsidR="00161EBB">
        <w:rPr>
          <w:lang w:val="en-AU"/>
        </w:rPr>
        <w:t>D</w:t>
      </w:r>
      <w:proofErr w:type="spellStart"/>
      <w:r w:rsidR="00161EBB">
        <w:t>ust</w:t>
      </w:r>
      <w:proofErr w:type="spellEnd"/>
      <w:r w:rsidR="00161EBB">
        <w:t xml:space="preserve"> </w:t>
      </w:r>
      <w:r>
        <w:t>RGB)</w:t>
      </w:r>
    </w:p>
    <w:p w:rsidR="00844FB7" w:rsidRDefault="00844FB7" w:rsidP="001A7063">
      <w:pPr>
        <w:pStyle w:val="Heading5"/>
      </w:pPr>
      <w:r>
        <w:t>Appropriate Derived Products (Land SAF, Normalised Vegetation Index etc.)</w:t>
      </w:r>
    </w:p>
    <w:p w:rsidR="00702F27" w:rsidRDefault="00702F27" w:rsidP="00E06884">
      <w:pPr>
        <w:pStyle w:val="Heading5"/>
        <w:numPr>
          <w:ilvl w:val="0"/>
          <w:numId w:val="0"/>
        </w:numPr>
        <w:ind w:left="284"/>
      </w:pPr>
    </w:p>
    <w:p w:rsidR="00702F27" w:rsidRPr="001A7063" w:rsidRDefault="00702F27" w:rsidP="00702F27">
      <w:pPr>
        <w:pStyle w:val="Heading5"/>
        <w:numPr>
          <w:ilvl w:val="0"/>
          <w:numId w:val="0"/>
        </w:numPr>
        <w:ind w:left="284" w:hanging="284"/>
      </w:pPr>
    </w:p>
    <w:p w:rsidR="0089323A" w:rsidRDefault="0089323A" w:rsidP="001A7063">
      <w:pPr>
        <w:pStyle w:val="NoSpacing"/>
        <w:ind w:hanging="284"/>
      </w:pPr>
    </w:p>
    <w:p w:rsidR="0089323A" w:rsidRDefault="0089323A" w:rsidP="00EF1DD3">
      <w:pPr>
        <w:pStyle w:val="NoSpacing"/>
      </w:pPr>
    </w:p>
    <w:p w:rsidR="006E42C3" w:rsidRPr="006E42C3" w:rsidRDefault="00DB29AA" w:rsidP="006E42C3">
      <w:pPr>
        <w:pStyle w:val="Heading1"/>
      </w:pPr>
      <w:r>
        <w:br w:type="page"/>
      </w:r>
      <w:r w:rsidR="006E42C3">
        <w:lastRenderedPageBreak/>
        <w:t xml:space="preserve">Element 2. </w:t>
      </w:r>
      <w:r w:rsidR="006E42C3" w:rsidRPr="006E42C3">
        <w:t>Identify cloud types and their characteristics</w:t>
      </w:r>
    </w:p>
    <w:p w:rsidR="006E42C3" w:rsidRPr="00CE5233" w:rsidRDefault="006E42C3" w:rsidP="006E42C3">
      <w:pPr>
        <w:pStyle w:val="Heading4"/>
      </w:pPr>
      <w:r w:rsidRPr="00413DAD">
        <w:t>Description</w:t>
      </w:r>
    </w:p>
    <w:p w:rsidR="006E42C3" w:rsidRDefault="006E42C3" w:rsidP="006E42C3">
      <w:r>
        <w:t>Identify cloud types and features including height and temperature of tops, thickness and microphysics</w:t>
      </w:r>
      <w:r w:rsidR="00892659">
        <w:t>.</w:t>
      </w:r>
    </w:p>
    <w:p w:rsidR="006E42C3" w:rsidRDefault="006E42C3" w:rsidP="006E42C3">
      <w:pPr>
        <w:pStyle w:val="Heading4"/>
      </w:pPr>
      <w:r>
        <w:t>Performance components</w:t>
      </w:r>
    </w:p>
    <w:p w:rsidR="008956D9" w:rsidRDefault="00D11597" w:rsidP="008956D9">
      <w:pPr>
        <w:pStyle w:val="Heading2"/>
        <w:numPr>
          <w:ilvl w:val="0"/>
          <w:numId w:val="12"/>
        </w:numPr>
      </w:pPr>
      <w:r>
        <w:t>Identify</w:t>
      </w:r>
      <w:r w:rsidR="00EF1DD3">
        <w:t xml:space="preserve"> </w:t>
      </w:r>
      <w:r w:rsidR="001611EC">
        <w:t xml:space="preserve">stratiform, cumuliform and cirriform cloud regions </w:t>
      </w:r>
      <w:r w:rsidR="00AB11FC">
        <w:t xml:space="preserve">and individual cloud types and their characteristics (thick, thin, multi-layered, developing, decaying) </w:t>
      </w:r>
      <w:r w:rsidR="001611EC">
        <w:t>based on texture, brightness, brightness temperature and synoptic and mesoscale context</w:t>
      </w:r>
      <w:r w:rsidR="00AB11FC">
        <w:t>.</w:t>
      </w:r>
      <w:r w:rsidR="001611EC">
        <w:t xml:space="preserve"> </w:t>
      </w:r>
    </w:p>
    <w:p w:rsidR="008956D9" w:rsidRDefault="00AE1F99" w:rsidP="008956D9">
      <w:pPr>
        <w:pStyle w:val="Heading2"/>
        <w:numPr>
          <w:ilvl w:val="0"/>
          <w:numId w:val="12"/>
        </w:numPr>
      </w:pPr>
      <w:r>
        <w:t xml:space="preserve">Identify Cumulonimbus clouds, their </w:t>
      </w:r>
      <w:r w:rsidR="000E0EC8">
        <w:t>intensity and their stage of development.</w:t>
      </w:r>
    </w:p>
    <w:p w:rsidR="00EF1DD3" w:rsidRDefault="00EF1DD3" w:rsidP="00D11597">
      <w:pPr>
        <w:pStyle w:val="Heading2"/>
        <w:numPr>
          <w:ilvl w:val="0"/>
          <w:numId w:val="12"/>
        </w:numPr>
      </w:pPr>
      <w:r>
        <w:t>Identify fogs and discriminate between fog and low cloud</w:t>
      </w:r>
      <w:r w:rsidR="003652D7">
        <w:t xml:space="preserve"> </w:t>
      </w:r>
    </w:p>
    <w:p w:rsidR="001611EC" w:rsidRDefault="001611EC" w:rsidP="00D11597">
      <w:pPr>
        <w:pStyle w:val="Heading2"/>
        <w:numPr>
          <w:ilvl w:val="0"/>
          <w:numId w:val="12"/>
        </w:numPr>
      </w:pPr>
      <w:r>
        <w:t>Identify contrails and ship trails</w:t>
      </w:r>
    </w:p>
    <w:p w:rsidR="00EF1DD3" w:rsidRPr="00EF1DD3" w:rsidRDefault="00EF1DD3" w:rsidP="00EF1DD3">
      <w:pPr>
        <w:pStyle w:val="Heading2"/>
      </w:pPr>
      <w:r w:rsidRPr="00EF1DD3">
        <w:t>Deduce cloud top heights based on brightness temperatures</w:t>
      </w:r>
      <w:r w:rsidR="001611EC">
        <w:t>, surface observations and sounding data (observed, satellite derived and numerical models)</w:t>
      </w:r>
    </w:p>
    <w:p w:rsidR="005E5D13" w:rsidRDefault="00161EBB" w:rsidP="00EF1DD3">
      <w:pPr>
        <w:pStyle w:val="Heading2"/>
      </w:pPr>
      <w:r>
        <w:rPr>
          <w:lang w:val="en-AU"/>
        </w:rPr>
        <w:t>I</w:t>
      </w:r>
      <w:proofErr w:type="spellStart"/>
      <w:r w:rsidR="00AE1F99">
        <w:t>dentify</w:t>
      </w:r>
      <w:proofErr w:type="spellEnd"/>
      <w:r w:rsidR="00AE1F99">
        <w:t xml:space="preserve"> clouds made of water droplets, ice particles or a mixture </w:t>
      </w:r>
    </w:p>
    <w:p w:rsidR="00D11597" w:rsidRPr="00EF1DD3" w:rsidRDefault="005E5D13" w:rsidP="00EF1DD3">
      <w:pPr>
        <w:pStyle w:val="Heading2"/>
      </w:pPr>
      <w:r>
        <w:t>D</w:t>
      </w:r>
      <w:r w:rsidR="00AE1F99">
        <w:t>iscriminate between clouds with small or large cloud particles</w:t>
      </w:r>
    </w:p>
    <w:p w:rsidR="00D11597" w:rsidRDefault="00D11597" w:rsidP="00D11597">
      <w:pPr>
        <w:pStyle w:val="Heading4"/>
      </w:pPr>
      <w:r>
        <w:t>Skills, techniques and knowledge requirements</w:t>
      </w:r>
      <w:r w:rsidR="005E5D13">
        <w:t xml:space="preserve"> </w:t>
      </w:r>
    </w:p>
    <w:p w:rsidR="001611EC" w:rsidRDefault="001611EC" w:rsidP="001A7063">
      <w:pPr>
        <w:pStyle w:val="Heading5"/>
      </w:pPr>
      <w:r>
        <w:t xml:space="preserve">Cloud </w:t>
      </w:r>
      <w:r w:rsidR="00B7664E">
        <w:t xml:space="preserve">types and </w:t>
      </w:r>
      <w:r>
        <w:t>characteristics</w:t>
      </w:r>
    </w:p>
    <w:p w:rsidR="001A7063" w:rsidRDefault="00892659" w:rsidP="001A7063">
      <w:pPr>
        <w:pStyle w:val="Heading5"/>
      </w:pPr>
      <w:r>
        <w:t>Brightness temperatures, contamination</w:t>
      </w:r>
      <w:r w:rsidR="001611EC">
        <w:t xml:space="preserve"> from higher levels</w:t>
      </w:r>
    </w:p>
    <w:p w:rsidR="001A7063" w:rsidRPr="00161EBB" w:rsidRDefault="005E5D13" w:rsidP="001A7063">
      <w:pPr>
        <w:pStyle w:val="Heading5"/>
      </w:pPr>
      <w:r>
        <w:t>U</w:t>
      </w:r>
      <w:r w:rsidR="003404CB">
        <w:t>s</w:t>
      </w:r>
      <w:r>
        <w:t>e</w:t>
      </w:r>
      <w:r w:rsidR="003404CB">
        <w:t xml:space="preserve"> </w:t>
      </w:r>
      <w:r w:rsidR="00161EBB">
        <w:rPr>
          <w:lang w:val="en-AU"/>
        </w:rPr>
        <w:t>F</w:t>
      </w:r>
      <w:proofErr w:type="spellStart"/>
      <w:r w:rsidR="00161EBB">
        <w:t>og</w:t>
      </w:r>
      <w:proofErr w:type="spellEnd"/>
      <w:r w:rsidR="00161EBB">
        <w:rPr>
          <w:lang w:val="en-AU"/>
        </w:rPr>
        <w:t xml:space="preserve"> and Night Microphysics</w:t>
      </w:r>
      <w:r w:rsidR="00161EBB">
        <w:t xml:space="preserve"> </w:t>
      </w:r>
      <w:r w:rsidR="003404CB">
        <w:t>RGB</w:t>
      </w:r>
      <w:r w:rsidR="00F9329A">
        <w:rPr>
          <w:lang w:val="en-AU"/>
        </w:rPr>
        <w:t xml:space="preserve"> products</w:t>
      </w:r>
      <w:r w:rsidR="003404CB">
        <w:t>, shadows on visible imagery and animation to identify valley fogs as well as meteorological situational awareness and surface and aircraft observations.</w:t>
      </w:r>
    </w:p>
    <w:p w:rsidR="00161EBB" w:rsidRPr="001A7063" w:rsidRDefault="00161EBB" w:rsidP="001A7063">
      <w:pPr>
        <w:pStyle w:val="Heading5"/>
      </w:pPr>
      <w:r>
        <w:rPr>
          <w:lang w:val="en-AU"/>
        </w:rPr>
        <w:t>Use appropriate RGB products and/or microphysical parameters to identify clouds composed of different phases and clouds with small or large cloud particles</w:t>
      </w:r>
    </w:p>
    <w:p w:rsidR="006E42C3" w:rsidRDefault="006E42C3" w:rsidP="001A7063">
      <w:pPr>
        <w:pStyle w:val="Title"/>
      </w:pPr>
    </w:p>
    <w:p w:rsidR="00DB29AA" w:rsidRDefault="001A7063" w:rsidP="00DB29AA">
      <w:pPr>
        <w:pStyle w:val="NoSpacing"/>
        <w:ind w:hanging="284"/>
      </w:pPr>
      <w:r>
        <w:t xml:space="preserve"> </w:t>
      </w:r>
    </w:p>
    <w:p w:rsidR="00D11597" w:rsidRPr="006E42C3" w:rsidRDefault="00DB29AA" w:rsidP="00D11597">
      <w:pPr>
        <w:pStyle w:val="Heading1"/>
      </w:pPr>
      <w:r>
        <w:br w:type="page"/>
      </w:r>
      <w:r w:rsidR="00D11597">
        <w:lastRenderedPageBreak/>
        <w:t xml:space="preserve">Element 3. </w:t>
      </w:r>
      <w:r w:rsidR="00D11597" w:rsidRPr="00D11597">
        <w:t xml:space="preserve">Identify and interpret </w:t>
      </w:r>
      <w:r w:rsidR="00547072">
        <w:t xml:space="preserve">broadscale, </w:t>
      </w:r>
      <w:r w:rsidR="00D11597" w:rsidRPr="00D11597">
        <w:t>synoptic and mesoscale systems</w:t>
      </w:r>
    </w:p>
    <w:p w:rsidR="00D11597" w:rsidRPr="00CE5233" w:rsidRDefault="00D11597" w:rsidP="00D11597">
      <w:pPr>
        <w:pStyle w:val="Heading4"/>
      </w:pPr>
      <w:r w:rsidRPr="00413DAD">
        <w:t>Description</w:t>
      </w:r>
    </w:p>
    <w:p w:rsidR="00D11597" w:rsidRDefault="00EF1DD3" w:rsidP="00EF1DD3">
      <w:r>
        <w:t xml:space="preserve">Identify and interpret </w:t>
      </w:r>
      <w:r w:rsidR="00F84605">
        <w:t xml:space="preserve">broadscale, </w:t>
      </w:r>
      <w:r>
        <w:t xml:space="preserve">synoptic and mesoscale atmospheric systems, their characteristics, strength and stage of evolution and deduce atmospheric dynamical and thermodynamical properties </w:t>
      </w:r>
    </w:p>
    <w:p w:rsidR="00D11597" w:rsidRDefault="00D11597" w:rsidP="00D11597">
      <w:pPr>
        <w:pStyle w:val="Heading4"/>
      </w:pPr>
      <w:r>
        <w:t>Performance components</w:t>
      </w:r>
    </w:p>
    <w:p w:rsidR="00F84605" w:rsidRDefault="00F84605" w:rsidP="00B7664E">
      <w:pPr>
        <w:pStyle w:val="Heading2"/>
        <w:numPr>
          <w:ilvl w:val="0"/>
          <w:numId w:val="0"/>
        </w:numPr>
      </w:pPr>
      <w:r>
        <w:t>For each system,</w:t>
      </w:r>
      <w:r w:rsidR="007623F6">
        <w:t xml:space="preserve"> select and</w:t>
      </w:r>
      <w:r w:rsidR="00B7664E">
        <w:t xml:space="preserve"> </w:t>
      </w:r>
      <w:r w:rsidR="007623F6">
        <w:t xml:space="preserve">apply conceptual models to </w:t>
      </w:r>
      <w:r w:rsidR="00B7664E">
        <w:t xml:space="preserve">locate and identify the system, its </w:t>
      </w:r>
      <w:r w:rsidR="00DC00F7">
        <w:t xml:space="preserve">orientation, </w:t>
      </w:r>
      <w:r w:rsidR="00695CD5">
        <w:t>strength and stage of evolution</w:t>
      </w:r>
      <w:r w:rsidR="007A236D">
        <w:t>, including precursor signatures</w:t>
      </w:r>
      <w:r w:rsidR="00B7664E">
        <w:t xml:space="preserve">, </w:t>
      </w:r>
      <w:r w:rsidR="007623F6">
        <w:t>taking into account</w:t>
      </w:r>
      <w:r w:rsidR="00B7664E">
        <w:t xml:space="preserve"> departures from climatological or idealised models</w:t>
      </w:r>
      <w:r w:rsidR="00695CD5">
        <w:t>.</w:t>
      </w:r>
      <w:r w:rsidR="004643F5" w:rsidRPr="004643F5">
        <w:t xml:space="preserve"> </w:t>
      </w:r>
      <w:r w:rsidR="004643F5">
        <w:t>(Categories are not exclusive and some feature</w:t>
      </w:r>
      <w:r w:rsidR="00693C21">
        <w:rPr>
          <w:lang w:val="en-GB"/>
        </w:rPr>
        <w:t>s</w:t>
      </w:r>
      <w:r w:rsidR="004643F5">
        <w:t xml:space="preserve"> relate to more than one category.)</w:t>
      </w:r>
      <w:r w:rsidR="007A236D">
        <w:t xml:space="preserve"> </w:t>
      </w:r>
    </w:p>
    <w:p w:rsidR="00F84605" w:rsidRDefault="007623F6" w:rsidP="00695CD5">
      <w:pPr>
        <w:pStyle w:val="Heading2"/>
        <w:numPr>
          <w:ilvl w:val="0"/>
          <w:numId w:val="0"/>
        </w:numPr>
      </w:pPr>
      <w:r>
        <w:t>Note that a full analysis or prediction involves all available data and guidance and is a higher order competency. Th</w:t>
      </w:r>
      <w:r w:rsidR="004643F5">
        <w:t>us, th</w:t>
      </w:r>
      <w:r>
        <w:t>e satellite interpretation task</w:t>
      </w:r>
      <w:r w:rsidR="00695CD5">
        <w:t xml:space="preserve"> </w:t>
      </w:r>
      <w:r>
        <w:t>is not an end in itself</w:t>
      </w:r>
      <w:r w:rsidR="00BC26DA" w:rsidRPr="00BC26DA">
        <w:t xml:space="preserve"> </w:t>
      </w:r>
      <w:r w:rsidR="00BC26DA">
        <w:t xml:space="preserve">but, in conjunction with other data, </w:t>
      </w:r>
      <w:r w:rsidR="00695CD5">
        <w:t>contributes to th</w:t>
      </w:r>
      <w:r>
        <w:t>is</w:t>
      </w:r>
      <w:r w:rsidR="00695CD5">
        <w:t xml:space="preserve"> higher level </w:t>
      </w:r>
      <w:r>
        <w:t>task.</w:t>
      </w:r>
    </w:p>
    <w:p w:rsidR="00D11597" w:rsidRPr="007623F6" w:rsidRDefault="00F84605" w:rsidP="00EF2F56">
      <w:pPr>
        <w:pStyle w:val="Heading2"/>
        <w:numPr>
          <w:ilvl w:val="0"/>
          <w:numId w:val="20"/>
        </w:numPr>
        <w:spacing w:before="240"/>
        <w:ind w:left="357" w:hanging="357"/>
        <w:rPr>
          <w:b/>
        </w:rPr>
      </w:pPr>
      <w:r w:rsidRPr="007623F6">
        <w:rPr>
          <w:b/>
        </w:rPr>
        <w:t>Broadscale s</w:t>
      </w:r>
      <w:r w:rsidR="00EF1DD3" w:rsidRPr="007623F6">
        <w:rPr>
          <w:b/>
        </w:rPr>
        <w:t xml:space="preserve">ystems </w:t>
      </w:r>
      <w:r w:rsidR="00EF2F56" w:rsidRPr="007623F6">
        <w:rPr>
          <w:b/>
        </w:rPr>
        <w:t>and features</w:t>
      </w:r>
      <w:r w:rsidR="00EF1DD3" w:rsidRPr="007623F6">
        <w:rPr>
          <w:b/>
        </w:rPr>
        <w:t>:</w:t>
      </w:r>
    </w:p>
    <w:p w:rsidR="00F84605" w:rsidRDefault="00F84605" w:rsidP="00F84605">
      <w:pPr>
        <w:pStyle w:val="Subtitle"/>
      </w:pPr>
      <w:r>
        <w:t>Intertropical convergence zones, monsoon and trade wind regimes</w:t>
      </w:r>
    </w:p>
    <w:p w:rsidR="00F84605" w:rsidRDefault="00F84605" w:rsidP="00EF1DD3">
      <w:pPr>
        <w:pStyle w:val="Subtitle"/>
      </w:pPr>
      <w:r>
        <w:t>Westerly regimes with embedded cyclones and anticyclones</w:t>
      </w:r>
    </w:p>
    <w:p w:rsidR="00F84605" w:rsidRDefault="00EF2F56" w:rsidP="00EF1DD3">
      <w:pPr>
        <w:pStyle w:val="Subtitle"/>
      </w:pPr>
      <w:r>
        <w:t>Polar easterlies and systems</w:t>
      </w:r>
    </w:p>
    <w:p w:rsidR="00EF2F56" w:rsidRDefault="004643F5" w:rsidP="00EF1DD3">
      <w:pPr>
        <w:pStyle w:val="Subtitle"/>
      </w:pPr>
      <w:r>
        <w:t>Broadscale waves</w:t>
      </w:r>
    </w:p>
    <w:p w:rsidR="0058439B" w:rsidRDefault="00EF2F56" w:rsidP="00EF2F56">
      <w:pPr>
        <w:pStyle w:val="Subtitle"/>
      </w:pPr>
      <w:r>
        <w:t>Z</w:t>
      </w:r>
      <w:r w:rsidR="00703C57">
        <w:t>onal</w:t>
      </w:r>
      <w:r>
        <w:t>,</w:t>
      </w:r>
      <w:r w:rsidR="00703C57">
        <w:t xml:space="preserve"> meridional </w:t>
      </w:r>
      <w:r>
        <w:t>flows, mobile and blocking systems</w:t>
      </w:r>
    </w:p>
    <w:p w:rsidR="00EF2F56" w:rsidRDefault="00EF2F56" w:rsidP="00FD62B0">
      <w:pPr>
        <w:pStyle w:val="Subtitle"/>
      </w:pPr>
      <w:r>
        <w:t>Upper a</w:t>
      </w:r>
      <w:r w:rsidR="00AB11FC">
        <w:t>nd low level</w:t>
      </w:r>
      <w:r>
        <w:t xml:space="preserve"> circulations</w:t>
      </w:r>
      <w:r w:rsidR="00A724AE" w:rsidRPr="00A724AE">
        <w:t xml:space="preserve"> </w:t>
      </w:r>
    </w:p>
    <w:p w:rsidR="00F84605" w:rsidRPr="007623F6" w:rsidRDefault="00EF2F56" w:rsidP="00EF2F56">
      <w:pPr>
        <w:pStyle w:val="Heading2"/>
        <w:numPr>
          <w:ilvl w:val="0"/>
          <w:numId w:val="20"/>
        </w:numPr>
        <w:spacing w:before="240"/>
        <w:ind w:left="357" w:hanging="357"/>
        <w:rPr>
          <w:b/>
        </w:rPr>
      </w:pPr>
      <w:r w:rsidRPr="007623F6">
        <w:rPr>
          <w:b/>
        </w:rPr>
        <w:t>Synoptic scale systems and features:</w:t>
      </w:r>
    </w:p>
    <w:p w:rsidR="00812C77" w:rsidRPr="00812C77" w:rsidRDefault="00EF2F56" w:rsidP="00EF2F56">
      <w:pPr>
        <w:pStyle w:val="Subtitle"/>
      </w:pPr>
      <w:r>
        <w:t xml:space="preserve">Anticyclones </w:t>
      </w:r>
    </w:p>
    <w:p w:rsidR="00EF2F56" w:rsidRDefault="00812C77" w:rsidP="00EF2F56">
      <w:pPr>
        <w:pStyle w:val="Subtitle"/>
      </w:pPr>
      <w:r>
        <w:rPr>
          <w:lang w:val="en-GB"/>
        </w:rPr>
        <w:t>C</w:t>
      </w:r>
      <w:proofErr w:type="spellStart"/>
      <w:r w:rsidR="00EF2F56">
        <w:t>yclones</w:t>
      </w:r>
      <w:proofErr w:type="spellEnd"/>
      <w:r w:rsidR="007A236D">
        <w:t xml:space="preserve"> (including rapid </w:t>
      </w:r>
      <w:proofErr w:type="spellStart"/>
      <w:r w:rsidR="007A236D">
        <w:t>cyclogenesis</w:t>
      </w:r>
      <w:proofErr w:type="spellEnd"/>
      <w:r w:rsidR="007A236D">
        <w:t>)</w:t>
      </w:r>
      <w:r w:rsidR="004643F5">
        <w:t xml:space="preserve">, </w:t>
      </w:r>
      <w:r w:rsidR="00EF2F56">
        <w:t>tropical cyclones</w:t>
      </w:r>
      <w:proofErr w:type="gramStart"/>
      <w:r>
        <w:rPr>
          <w:lang w:val="en-GB"/>
        </w:rPr>
        <w:t>,</w:t>
      </w:r>
      <w:r w:rsidR="00EF2F56">
        <w:t>depressions</w:t>
      </w:r>
      <w:proofErr w:type="gramEnd"/>
      <w:r w:rsidR="00EF2F56">
        <w:t xml:space="preserve">, </w:t>
      </w:r>
      <w:proofErr w:type="spellStart"/>
      <w:r w:rsidR="00EF2F56">
        <w:t>extratropical</w:t>
      </w:r>
      <w:proofErr w:type="spellEnd"/>
      <w:r w:rsidR="00EF2F56">
        <w:t xml:space="preserve"> and polar lows, at upper and lower levels</w:t>
      </w:r>
      <w:r w:rsidR="00EF2F56" w:rsidRPr="00F84605">
        <w:t xml:space="preserve"> </w:t>
      </w:r>
    </w:p>
    <w:p w:rsidR="00EF2F56" w:rsidRDefault="00EF2F56" w:rsidP="00EF2F56">
      <w:pPr>
        <w:pStyle w:val="Subtitle"/>
      </w:pPr>
      <w:r>
        <w:t xml:space="preserve">Jet streams, convergence and frontal zones, </w:t>
      </w:r>
      <w:r w:rsidR="001125E5">
        <w:t>conveyor belts</w:t>
      </w:r>
    </w:p>
    <w:p w:rsidR="00EF2F56" w:rsidRDefault="00EF2F56" w:rsidP="00EF2F56">
      <w:pPr>
        <w:pStyle w:val="Subtitle"/>
      </w:pPr>
      <w:r>
        <w:t>Troughs, ridges and cols, deformation axes</w:t>
      </w:r>
      <w:r w:rsidR="004643F5">
        <w:t>, waves</w:t>
      </w:r>
    </w:p>
    <w:p w:rsidR="00EF2F56" w:rsidRPr="005E3D4D" w:rsidRDefault="00FD62B0" w:rsidP="00FD62B0">
      <w:pPr>
        <w:pStyle w:val="Subtitle"/>
        <w:rPr>
          <w:color w:val="000000"/>
        </w:rPr>
      </w:pPr>
      <w:r w:rsidRPr="005E3D4D">
        <w:rPr>
          <w:color w:val="000000"/>
        </w:rPr>
        <w:t>C</w:t>
      </w:r>
      <w:r w:rsidR="00A724AE" w:rsidRPr="005E3D4D">
        <w:rPr>
          <w:color w:val="000000"/>
        </w:rPr>
        <w:t xml:space="preserve">loud regions – </w:t>
      </w:r>
      <w:proofErr w:type="spellStart"/>
      <w:r w:rsidR="00A724AE" w:rsidRPr="005E3D4D">
        <w:rPr>
          <w:color w:val="000000"/>
        </w:rPr>
        <w:t>stratiform</w:t>
      </w:r>
      <w:proofErr w:type="spellEnd"/>
      <w:r w:rsidR="00A724AE" w:rsidRPr="005E3D4D">
        <w:rPr>
          <w:color w:val="000000"/>
        </w:rPr>
        <w:t>, stratocumulus, cumulus</w:t>
      </w:r>
      <w:r w:rsidR="007A236D" w:rsidRPr="005E3D4D">
        <w:rPr>
          <w:color w:val="000000"/>
        </w:rPr>
        <w:t xml:space="preserve"> (cold outbreaks, trade cumulus)</w:t>
      </w:r>
      <w:r w:rsidRPr="005E3D4D">
        <w:rPr>
          <w:color w:val="000000"/>
        </w:rPr>
        <w:t>,</w:t>
      </w:r>
      <w:r w:rsidR="00A724AE" w:rsidRPr="005E3D4D">
        <w:rPr>
          <w:color w:val="000000"/>
        </w:rPr>
        <w:t xml:space="preserve"> cloud bands and </w:t>
      </w:r>
      <w:r w:rsidR="00812C77">
        <w:rPr>
          <w:color w:val="000000"/>
          <w:lang w:val="en-GB"/>
        </w:rPr>
        <w:t xml:space="preserve">cloud </w:t>
      </w:r>
      <w:r w:rsidR="00A724AE" w:rsidRPr="005E3D4D">
        <w:rPr>
          <w:color w:val="000000"/>
        </w:rPr>
        <w:t>shields</w:t>
      </w:r>
    </w:p>
    <w:p w:rsidR="00703C57" w:rsidRDefault="00703C57" w:rsidP="00EF1DD3">
      <w:pPr>
        <w:pStyle w:val="Subtitle"/>
      </w:pPr>
      <w:r>
        <w:t>Cold pools and thermal shear</w:t>
      </w:r>
    </w:p>
    <w:p w:rsidR="00F84605" w:rsidRPr="007623F6" w:rsidRDefault="00EF2F56" w:rsidP="00272428">
      <w:pPr>
        <w:pStyle w:val="Heading2"/>
        <w:numPr>
          <w:ilvl w:val="0"/>
          <w:numId w:val="20"/>
        </w:numPr>
        <w:spacing w:before="240"/>
        <w:ind w:left="357" w:hanging="357"/>
        <w:rPr>
          <w:b/>
        </w:rPr>
      </w:pPr>
      <w:r w:rsidRPr="007623F6">
        <w:rPr>
          <w:b/>
        </w:rPr>
        <w:t>Mesoscale scale systems and features:</w:t>
      </w:r>
    </w:p>
    <w:p w:rsidR="00272428" w:rsidRDefault="00272428" w:rsidP="00FD62B0">
      <w:pPr>
        <w:pStyle w:val="Subtitle"/>
      </w:pPr>
      <w:r w:rsidRPr="00975229">
        <w:t xml:space="preserve">Local </w:t>
      </w:r>
      <w:r w:rsidR="001125E5">
        <w:t xml:space="preserve">thermal and topographic </w:t>
      </w:r>
      <w:r w:rsidRPr="00975229">
        <w:t>circulations</w:t>
      </w:r>
      <w:r w:rsidR="001125E5">
        <w:t xml:space="preserve"> including</w:t>
      </w:r>
      <w:r w:rsidRPr="00975229">
        <w:t xml:space="preserve"> land and sea breezes, katabatic and anabatic</w:t>
      </w:r>
      <w:r w:rsidR="001125E5">
        <w:t xml:space="preserve"> winds</w:t>
      </w:r>
      <w:r w:rsidRPr="00975229">
        <w:t xml:space="preserve">, </w:t>
      </w:r>
      <w:proofErr w:type="spellStart"/>
      <w:r w:rsidRPr="00975229">
        <w:t>foehn</w:t>
      </w:r>
      <w:proofErr w:type="spellEnd"/>
      <w:r>
        <w:t xml:space="preserve"> winds</w:t>
      </w:r>
      <w:r w:rsidR="00161EBB">
        <w:rPr>
          <w:lang w:val="en-AU"/>
        </w:rPr>
        <w:t>, mountain waves</w:t>
      </w:r>
      <w:r>
        <w:t>, island and peninsula effects</w:t>
      </w:r>
      <w:r w:rsidR="004643F5">
        <w:t xml:space="preserve"> (including </w:t>
      </w:r>
      <w:r w:rsidR="000A072E">
        <w:t xml:space="preserve">Karman </w:t>
      </w:r>
      <w:r w:rsidR="00D207FB">
        <w:t xml:space="preserve">Vortices </w:t>
      </w:r>
      <w:r w:rsidR="004643F5">
        <w:t xml:space="preserve"> and</w:t>
      </w:r>
      <w:r w:rsidR="00547072">
        <w:t xml:space="preserve"> v-shaped wave clouds</w:t>
      </w:r>
      <w:r w:rsidR="004643F5">
        <w:t>)</w:t>
      </w:r>
      <w:r w:rsidR="001125E5">
        <w:t>, heat lows and troughs</w:t>
      </w:r>
    </w:p>
    <w:p w:rsidR="00975229" w:rsidRPr="00975229" w:rsidRDefault="00975229" w:rsidP="00975229">
      <w:pPr>
        <w:pStyle w:val="Subtitle"/>
      </w:pPr>
      <w:r>
        <w:t xml:space="preserve">Convective </w:t>
      </w:r>
      <w:r w:rsidRPr="00975229">
        <w:t>cells and cloud systems</w:t>
      </w:r>
      <w:r w:rsidR="00272428">
        <w:t xml:space="preserve"> (including </w:t>
      </w:r>
      <w:r w:rsidR="00844FB7">
        <w:t xml:space="preserve">pulse convection, </w:t>
      </w:r>
      <w:proofErr w:type="spellStart"/>
      <w:r w:rsidR="00844FB7">
        <w:t>multicells</w:t>
      </w:r>
      <w:proofErr w:type="spellEnd"/>
      <w:r w:rsidR="00844FB7">
        <w:t xml:space="preserve">, </w:t>
      </w:r>
      <w:r w:rsidR="00272428">
        <w:t>sup</w:t>
      </w:r>
      <w:r w:rsidR="006454F5">
        <w:t>ercells, squall lines, mesoscale convective complexes and systems)</w:t>
      </w:r>
      <w:r w:rsidR="001125E5">
        <w:t xml:space="preserve"> and associated </w:t>
      </w:r>
      <w:r w:rsidR="006454F5">
        <w:t xml:space="preserve">mesoscale features </w:t>
      </w:r>
      <w:r w:rsidRPr="00975229">
        <w:t xml:space="preserve">including </w:t>
      </w:r>
      <w:r w:rsidR="00B37937">
        <w:t xml:space="preserve">outflow boundaries and </w:t>
      </w:r>
      <w:proofErr w:type="spellStart"/>
      <w:r w:rsidR="00B37937">
        <w:t>stormtop</w:t>
      </w:r>
      <w:proofErr w:type="spellEnd"/>
      <w:r w:rsidR="00B37937">
        <w:t xml:space="preserve"> features.</w:t>
      </w:r>
    </w:p>
    <w:p w:rsidR="001125E5" w:rsidRDefault="00975229" w:rsidP="00975229">
      <w:pPr>
        <w:pStyle w:val="Subtitle"/>
      </w:pPr>
      <w:r w:rsidRPr="00975229">
        <w:t>Mesoscale boundaries</w:t>
      </w:r>
      <w:r w:rsidR="006454F5">
        <w:t xml:space="preserve"> and interactions</w:t>
      </w:r>
      <w:r w:rsidR="001125E5">
        <w:t>, dry lines</w:t>
      </w:r>
    </w:p>
    <w:p w:rsidR="00975229" w:rsidRPr="00975229" w:rsidRDefault="001125E5" w:rsidP="00975229">
      <w:pPr>
        <w:pStyle w:val="Subtitle"/>
      </w:pPr>
      <w:r>
        <w:t>Low level jets</w:t>
      </w:r>
    </w:p>
    <w:p w:rsidR="00975229" w:rsidRDefault="00975229" w:rsidP="00975229">
      <w:pPr>
        <w:pStyle w:val="Subtitle"/>
      </w:pPr>
      <w:r w:rsidRPr="00975229">
        <w:t>Gravity waves</w:t>
      </w:r>
    </w:p>
    <w:p w:rsidR="00D11597" w:rsidRDefault="00D11597" w:rsidP="00D11597">
      <w:pPr>
        <w:pStyle w:val="Heading4"/>
      </w:pPr>
      <w:r>
        <w:lastRenderedPageBreak/>
        <w:t>Skills, techniques and knowledge requirements</w:t>
      </w:r>
    </w:p>
    <w:p w:rsidR="00D11597" w:rsidRDefault="007623F6" w:rsidP="00D11597">
      <w:pPr>
        <w:pStyle w:val="Heading5"/>
      </w:pPr>
      <w:r>
        <w:t>Detailed conceptual models of each atmospheric system.</w:t>
      </w:r>
    </w:p>
    <w:p w:rsidR="00D11597" w:rsidRDefault="007623F6" w:rsidP="00C934A2">
      <w:pPr>
        <w:pStyle w:val="Heading5"/>
      </w:pPr>
      <w:r>
        <w:t>Dvorak tropical cyclone enhancement and techniques for tropical cyclone intensity.</w:t>
      </w:r>
      <w:r w:rsidR="00D11597">
        <w:t xml:space="preserve"> </w:t>
      </w:r>
    </w:p>
    <w:p w:rsidR="000A072E" w:rsidRPr="009E1B94" w:rsidRDefault="000A072E" w:rsidP="00C934A2">
      <w:pPr>
        <w:pStyle w:val="Heading5"/>
      </w:pPr>
      <w:r>
        <w:t>R</w:t>
      </w:r>
      <w:r w:rsidR="00D207FB">
        <w:t>GB products (</w:t>
      </w:r>
      <w:r w:rsidR="00161EBB">
        <w:rPr>
          <w:lang w:val="en-AU"/>
        </w:rPr>
        <w:t>Airmass</w:t>
      </w:r>
      <w:r>
        <w:t xml:space="preserve"> RGB</w:t>
      </w:r>
      <w:r w:rsidR="00161EBB">
        <w:rPr>
          <w:lang w:val="en-AU"/>
        </w:rPr>
        <w:t>, Microphysics RGB</w:t>
      </w:r>
      <w:r>
        <w:t xml:space="preserve"> etc.)</w:t>
      </w:r>
    </w:p>
    <w:p w:rsidR="009E1B94" w:rsidRDefault="009E1B94" w:rsidP="00C934A2">
      <w:pPr>
        <w:pStyle w:val="Heading5"/>
      </w:pPr>
      <w:r>
        <w:rPr>
          <w:lang w:val="en-GB"/>
        </w:rPr>
        <w:t>Infrared, water vapour and visible (including high resolution visible channel)</w:t>
      </w:r>
    </w:p>
    <w:p w:rsidR="00D11597" w:rsidRPr="006E42C3" w:rsidRDefault="00DB29AA" w:rsidP="00D11597">
      <w:pPr>
        <w:pStyle w:val="Heading1"/>
      </w:pPr>
      <w:r>
        <w:br w:type="page"/>
      </w:r>
      <w:r w:rsidR="00D11597">
        <w:lastRenderedPageBreak/>
        <w:t xml:space="preserve">Element 4. </w:t>
      </w:r>
      <w:r w:rsidR="00D11597" w:rsidRPr="00D11597">
        <w:tab/>
        <w:t>Identify and interpret atmospheric phenomena</w:t>
      </w:r>
    </w:p>
    <w:p w:rsidR="00D11597" w:rsidRDefault="00D11597" w:rsidP="00D11597">
      <w:pPr>
        <w:pStyle w:val="Heading4"/>
      </w:pPr>
      <w:r w:rsidRPr="00413DAD">
        <w:t>Description</w:t>
      </w:r>
    </w:p>
    <w:p w:rsidR="00AF329F" w:rsidRDefault="00AF329F" w:rsidP="00AF329F">
      <w:r>
        <w:t>Identify and interpret atmospheric phenomena</w:t>
      </w:r>
    </w:p>
    <w:p w:rsidR="00AF329F" w:rsidRDefault="00AF329F" w:rsidP="00AF329F">
      <w:pPr>
        <w:pStyle w:val="Heading4"/>
      </w:pPr>
      <w:r>
        <w:t>Performance components</w:t>
      </w:r>
    </w:p>
    <w:p w:rsidR="00AF329F" w:rsidRDefault="00AF329F" w:rsidP="00AF329F">
      <w:pPr>
        <w:pStyle w:val="Heading2"/>
        <w:numPr>
          <w:ilvl w:val="0"/>
          <w:numId w:val="0"/>
        </w:numPr>
      </w:pPr>
      <w:r>
        <w:t xml:space="preserve">For each phenomenon, locate and identify it and determine its </w:t>
      </w:r>
      <w:r w:rsidR="00BC26DA">
        <w:t xml:space="preserve">strength, </w:t>
      </w:r>
      <w:r>
        <w:t>characteristics and</w:t>
      </w:r>
      <w:r w:rsidR="00BC26DA">
        <w:t xml:space="preserve">, when appropriate, </w:t>
      </w:r>
      <w:r>
        <w:t>stage of evolution.</w:t>
      </w:r>
    </w:p>
    <w:p w:rsidR="00AF329F" w:rsidRDefault="00AF329F" w:rsidP="00BC26DA">
      <w:pPr>
        <w:pStyle w:val="Heading2"/>
        <w:numPr>
          <w:ilvl w:val="0"/>
          <w:numId w:val="0"/>
        </w:numPr>
      </w:pPr>
      <w:r>
        <w:t>Note that a full analysis or prediction involves all available data and guidance and is a higher order competency. Thus, the satellite interpretation task is not an end in itself but</w:t>
      </w:r>
      <w:r w:rsidR="00BC26DA">
        <w:t>, in conjunction with other data,</w:t>
      </w:r>
      <w:r>
        <w:t xml:space="preserve"> contributes to this higher level task.</w:t>
      </w:r>
    </w:p>
    <w:p w:rsidR="00D11597" w:rsidRDefault="00F53583" w:rsidP="00BC26DA">
      <w:pPr>
        <w:pStyle w:val="Heading2"/>
        <w:numPr>
          <w:ilvl w:val="0"/>
          <w:numId w:val="0"/>
        </w:numPr>
        <w:ind w:left="360" w:hanging="360"/>
      </w:pPr>
      <w:r>
        <w:t>Phenomena include:</w:t>
      </w:r>
    </w:p>
    <w:p w:rsidR="0058439B" w:rsidRDefault="0058439B" w:rsidP="00F53583">
      <w:pPr>
        <w:pStyle w:val="Subtitle"/>
      </w:pPr>
      <w:r>
        <w:t>Dust and sand storms</w:t>
      </w:r>
      <w:r w:rsidR="00B37AB5">
        <w:t xml:space="preserve"> and plumes and areas of raised dust</w:t>
      </w:r>
    </w:p>
    <w:p w:rsidR="0058439B" w:rsidRDefault="0058439B" w:rsidP="00F53583">
      <w:pPr>
        <w:pStyle w:val="Subtitle"/>
      </w:pPr>
      <w:r>
        <w:t>Fires and smoke</w:t>
      </w:r>
    </w:p>
    <w:p w:rsidR="00B37AB5" w:rsidRDefault="00B37AB5" w:rsidP="00B37AB5">
      <w:pPr>
        <w:pStyle w:val="Subtitle"/>
      </w:pPr>
      <w:r>
        <w:t>Precipitation</w:t>
      </w:r>
      <w:r w:rsidR="00BC26DA">
        <w:t xml:space="preserve"> types and amounts</w:t>
      </w:r>
    </w:p>
    <w:p w:rsidR="0058439B" w:rsidRDefault="0058439B" w:rsidP="00F53583">
      <w:pPr>
        <w:pStyle w:val="Subtitle"/>
      </w:pPr>
      <w:r>
        <w:t>Volcanic ash</w:t>
      </w:r>
      <w:r w:rsidR="00440E30">
        <w:t xml:space="preserve"> particulates and chemical emissions</w:t>
      </w:r>
    </w:p>
    <w:p w:rsidR="0058439B" w:rsidRDefault="00BC26DA" w:rsidP="00F53583">
      <w:pPr>
        <w:pStyle w:val="Subtitle"/>
      </w:pPr>
      <w:r>
        <w:t>A</w:t>
      </w:r>
      <w:r w:rsidR="0058439B">
        <w:t>erosol</w:t>
      </w:r>
      <w:r>
        <w:t xml:space="preserve"> and particulate pollution</w:t>
      </w:r>
    </w:p>
    <w:p w:rsidR="006935C0" w:rsidRDefault="00AF56E0" w:rsidP="00F53583">
      <w:pPr>
        <w:pStyle w:val="Subtitle"/>
      </w:pPr>
      <w:r>
        <w:t xml:space="preserve">Features indicating regions of clear air turbulence  </w:t>
      </w:r>
    </w:p>
    <w:p w:rsidR="00B37937" w:rsidRDefault="00D11597" w:rsidP="00B37937">
      <w:pPr>
        <w:pStyle w:val="Heading4"/>
      </w:pPr>
      <w:r>
        <w:t>Skills, techniques and knowledge requirements</w:t>
      </w:r>
    </w:p>
    <w:p w:rsidR="00440E30" w:rsidRPr="009E1B94" w:rsidRDefault="00440E30" w:rsidP="00440E30">
      <w:pPr>
        <w:spacing w:after="0"/>
        <w:rPr>
          <w:rFonts w:cs="Calibri"/>
          <w:b/>
          <w:lang w:eastAsia="en-AU"/>
        </w:rPr>
      </w:pPr>
      <w:proofErr w:type="gramStart"/>
      <w:r w:rsidRPr="009E1B94">
        <w:rPr>
          <w:rFonts w:cs="Calibri"/>
          <w:b/>
          <w:lang w:eastAsia="en-AU"/>
        </w:rPr>
        <w:t>Dust,</w:t>
      </w:r>
      <w:proofErr w:type="gramEnd"/>
      <w:r w:rsidRPr="009E1B94">
        <w:rPr>
          <w:rFonts w:cs="Calibri"/>
          <w:b/>
          <w:lang w:eastAsia="en-AU"/>
        </w:rPr>
        <w:t xml:space="preserve"> and sand storms</w:t>
      </w:r>
    </w:p>
    <w:p w:rsidR="00BC26DA" w:rsidRDefault="00BC26DA" w:rsidP="00AA4625">
      <w:pPr>
        <w:numPr>
          <w:ilvl w:val="0"/>
          <w:numId w:val="34"/>
        </w:numPr>
        <w:spacing w:after="0"/>
        <w:rPr>
          <w:rFonts w:cs="Calibri"/>
          <w:lang w:eastAsia="en-AU"/>
        </w:rPr>
      </w:pPr>
      <w:r w:rsidRPr="00BC26DA">
        <w:rPr>
          <w:rFonts w:cs="Calibri"/>
          <w:lang w:eastAsia="en-AU"/>
        </w:rPr>
        <w:t>Conditions - detect</w:t>
      </w:r>
      <w:r w:rsidR="00440E30" w:rsidRPr="00BC26DA">
        <w:rPr>
          <w:rFonts w:cs="Calibri"/>
          <w:lang w:eastAsia="en-AU"/>
        </w:rPr>
        <w:t xml:space="preserve"> dust over land and </w:t>
      </w:r>
      <w:r w:rsidRPr="00BC26DA">
        <w:rPr>
          <w:rFonts w:cs="Calibri"/>
          <w:lang w:eastAsia="en-AU"/>
        </w:rPr>
        <w:t>water, night and day</w:t>
      </w:r>
      <w:r w:rsidR="00440E30" w:rsidRPr="00BC26DA">
        <w:rPr>
          <w:rFonts w:cs="Calibri"/>
          <w:lang w:eastAsia="en-AU"/>
        </w:rPr>
        <w:t xml:space="preserve"> </w:t>
      </w:r>
    </w:p>
    <w:p w:rsidR="00547072" w:rsidRDefault="009E7D38" w:rsidP="00547072">
      <w:pPr>
        <w:numPr>
          <w:ilvl w:val="0"/>
          <w:numId w:val="34"/>
        </w:numPr>
        <w:spacing w:after="0"/>
        <w:rPr>
          <w:rFonts w:cs="Calibri"/>
          <w:lang w:eastAsia="en-AU"/>
        </w:rPr>
      </w:pPr>
      <w:r>
        <w:rPr>
          <w:rFonts w:cs="Calibri"/>
          <w:lang w:eastAsia="en-AU"/>
        </w:rPr>
        <w:t xml:space="preserve">Discriminate between dust, </w:t>
      </w:r>
      <w:r w:rsidR="00440E30" w:rsidRPr="00BC26DA">
        <w:rPr>
          <w:rFonts w:cs="Calibri"/>
          <w:lang w:eastAsia="en-AU"/>
        </w:rPr>
        <w:t>cloud</w:t>
      </w:r>
      <w:r>
        <w:rPr>
          <w:rFonts w:cs="Calibri"/>
          <w:lang w:eastAsia="en-AU"/>
        </w:rPr>
        <w:t>, smoke</w:t>
      </w:r>
      <w:r w:rsidR="00440E30" w:rsidRPr="00BC26DA">
        <w:rPr>
          <w:rFonts w:cs="Calibri"/>
          <w:lang w:eastAsia="en-AU"/>
        </w:rPr>
        <w:t xml:space="preserve"> and desert surface</w:t>
      </w:r>
      <w:r>
        <w:rPr>
          <w:rFonts w:cs="Calibri"/>
          <w:lang w:eastAsia="en-AU"/>
        </w:rPr>
        <w:t>s</w:t>
      </w:r>
      <w:r w:rsidR="00440E30" w:rsidRPr="00BC26DA">
        <w:rPr>
          <w:rFonts w:cs="Calibri"/>
          <w:lang w:eastAsia="en-AU"/>
        </w:rPr>
        <w:t>.</w:t>
      </w:r>
      <w:r w:rsidR="00547072" w:rsidRPr="00547072">
        <w:rPr>
          <w:rFonts w:cs="Calibri"/>
          <w:lang w:eastAsia="en-AU"/>
        </w:rPr>
        <w:t xml:space="preserve"> </w:t>
      </w:r>
    </w:p>
    <w:p w:rsidR="00440E30" w:rsidRPr="00547072" w:rsidRDefault="00547072" w:rsidP="00547072">
      <w:pPr>
        <w:numPr>
          <w:ilvl w:val="0"/>
          <w:numId w:val="34"/>
        </w:numPr>
        <w:spacing w:after="0"/>
        <w:rPr>
          <w:rFonts w:cs="Calibri"/>
          <w:lang w:eastAsia="en-AU"/>
        </w:rPr>
      </w:pPr>
      <w:r>
        <w:rPr>
          <w:rFonts w:cs="Calibri"/>
          <w:lang w:eastAsia="en-AU"/>
        </w:rPr>
        <w:t xml:space="preserve">Use </w:t>
      </w:r>
      <w:r w:rsidRPr="00BC26DA">
        <w:rPr>
          <w:rFonts w:cs="Calibri"/>
          <w:lang w:eastAsia="en-AU"/>
        </w:rPr>
        <w:t xml:space="preserve">Dust RGB products </w:t>
      </w:r>
    </w:p>
    <w:p w:rsidR="00440E30" w:rsidRPr="009E1B94" w:rsidRDefault="00440E30" w:rsidP="00440E30">
      <w:pPr>
        <w:spacing w:after="0"/>
        <w:rPr>
          <w:rFonts w:cs="Calibri"/>
          <w:b/>
          <w:lang w:eastAsia="en-AU"/>
        </w:rPr>
      </w:pPr>
      <w:r w:rsidRPr="009E1B94">
        <w:rPr>
          <w:rFonts w:cs="Calibri"/>
          <w:b/>
          <w:lang w:eastAsia="en-AU"/>
        </w:rPr>
        <w:t>Fires and smoke</w:t>
      </w:r>
    </w:p>
    <w:p w:rsidR="00440E30" w:rsidRPr="006935C0" w:rsidRDefault="009E7D38" w:rsidP="00440E30">
      <w:pPr>
        <w:numPr>
          <w:ilvl w:val="0"/>
          <w:numId w:val="35"/>
        </w:numPr>
        <w:spacing w:after="0"/>
        <w:rPr>
          <w:rFonts w:cs="Calibri"/>
          <w:lang w:eastAsia="en-AU"/>
        </w:rPr>
      </w:pPr>
      <w:r>
        <w:rPr>
          <w:rFonts w:cs="Calibri"/>
          <w:lang w:eastAsia="en-AU"/>
        </w:rPr>
        <w:t>D</w:t>
      </w:r>
      <w:r w:rsidR="00440E30">
        <w:rPr>
          <w:rFonts w:cs="Calibri"/>
          <w:lang w:eastAsia="en-AU"/>
        </w:rPr>
        <w:t xml:space="preserve">iscriminate between </w:t>
      </w:r>
      <w:r w:rsidR="006935C0">
        <w:rPr>
          <w:rFonts w:cs="Calibri"/>
          <w:lang w:eastAsia="en-AU"/>
        </w:rPr>
        <w:t>natural and industrial hotspots</w:t>
      </w:r>
    </w:p>
    <w:p w:rsidR="00440E30" w:rsidRPr="009E1B94" w:rsidRDefault="00440E30" w:rsidP="00440E30">
      <w:pPr>
        <w:spacing w:after="0"/>
        <w:rPr>
          <w:rFonts w:cs="Calibri"/>
          <w:b/>
          <w:lang w:eastAsia="en-AU"/>
        </w:rPr>
      </w:pPr>
      <w:r w:rsidRPr="009E1B94">
        <w:rPr>
          <w:rFonts w:cs="Calibri"/>
          <w:b/>
          <w:lang w:eastAsia="en-AU"/>
        </w:rPr>
        <w:t>Pollution</w:t>
      </w:r>
    </w:p>
    <w:p w:rsidR="009E7D38" w:rsidRDefault="00440E30" w:rsidP="009E7D38">
      <w:pPr>
        <w:numPr>
          <w:ilvl w:val="0"/>
          <w:numId w:val="36"/>
        </w:numPr>
        <w:spacing w:after="0"/>
        <w:rPr>
          <w:rFonts w:cs="Calibri"/>
          <w:lang w:eastAsia="en-AU"/>
        </w:rPr>
      </w:pPr>
      <w:r>
        <w:rPr>
          <w:rFonts w:cs="Calibri"/>
          <w:lang w:eastAsia="en-AU"/>
        </w:rPr>
        <w:t xml:space="preserve"> </w:t>
      </w:r>
      <w:r w:rsidR="009E7D38">
        <w:rPr>
          <w:rFonts w:cs="Calibri"/>
          <w:lang w:eastAsia="en-AU"/>
        </w:rPr>
        <w:t>P</w:t>
      </w:r>
      <w:r>
        <w:rPr>
          <w:rFonts w:cs="Calibri"/>
          <w:lang w:eastAsia="en-AU"/>
        </w:rPr>
        <w:t>ollutant</w:t>
      </w:r>
      <w:r w:rsidR="009E7D38">
        <w:rPr>
          <w:rFonts w:cs="Calibri"/>
          <w:lang w:eastAsia="en-AU"/>
        </w:rPr>
        <w:t>s include</w:t>
      </w:r>
      <w:r>
        <w:rPr>
          <w:rFonts w:cs="Calibri"/>
          <w:lang w:eastAsia="en-AU"/>
        </w:rPr>
        <w:t xml:space="preserve"> SO</w:t>
      </w:r>
      <w:r w:rsidRPr="009E7D38">
        <w:rPr>
          <w:rFonts w:cs="Calibri"/>
          <w:vertAlign w:val="subscript"/>
          <w:lang w:eastAsia="en-AU"/>
        </w:rPr>
        <w:t>2</w:t>
      </w:r>
      <w:r>
        <w:rPr>
          <w:rFonts w:cs="Calibri"/>
          <w:lang w:eastAsia="en-AU"/>
        </w:rPr>
        <w:t>, NO</w:t>
      </w:r>
      <w:r w:rsidRPr="009E7D38">
        <w:rPr>
          <w:rFonts w:cs="Calibri"/>
          <w:vertAlign w:val="subscript"/>
          <w:lang w:eastAsia="en-AU"/>
        </w:rPr>
        <w:t>2</w:t>
      </w:r>
      <w:r>
        <w:rPr>
          <w:rFonts w:cs="Calibri"/>
          <w:lang w:eastAsia="en-AU"/>
        </w:rPr>
        <w:t xml:space="preserve">, etc. </w:t>
      </w:r>
    </w:p>
    <w:p w:rsidR="009E7D38" w:rsidRPr="006935C0" w:rsidRDefault="009E7D38" w:rsidP="006935C0">
      <w:pPr>
        <w:numPr>
          <w:ilvl w:val="0"/>
          <w:numId w:val="36"/>
        </w:numPr>
        <w:spacing w:after="0"/>
        <w:rPr>
          <w:rFonts w:cs="Calibri"/>
          <w:lang w:eastAsia="en-AU"/>
        </w:rPr>
      </w:pPr>
      <w:r>
        <w:rPr>
          <w:rFonts w:cs="Calibri"/>
          <w:lang w:eastAsia="en-AU"/>
        </w:rPr>
        <w:t xml:space="preserve">Discriminate between </w:t>
      </w:r>
      <w:r w:rsidR="00440E30">
        <w:rPr>
          <w:rFonts w:cs="Calibri"/>
          <w:lang w:eastAsia="en-AU"/>
        </w:rPr>
        <w:t xml:space="preserve">natural and anthropogenic pollution </w:t>
      </w:r>
    </w:p>
    <w:p w:rsidR="00440E30" w:rsidRPr="009E1B94" w:rsidRDefault="00440E30" w:rsidP="00440E30">
      <w:pPr>
        <w:spacing w:after="0"/>
        <w:rPr>
          <w:rFonts w:cs="Calibri"/>
          <w:b/>
          <w:lang w:eastAsia="en-AU"/>
        </w:rPr>
      </w:pPr>
      <w:r w:rsidRPr="009E1B94">
        <w:rPr>
          <w:rFonts w:cs="Calibri"/>
          <w:b/>
          <w:lang w:eastAsia="en-AU"/>
        </w:rPr>
        <w:t>Volcanic ash</w:t>
      </w:r>
    </w:p>
    <w:p w:rsidR="00440E30" w:rsidRDefault="009E7D38" w:rsidP="00440E30">
      <w:pPr>
        <w:spacing w:after="0"/>
        <w:rPr>
          <w:rFonts w:cs="Calibri"/>
          <w:lang w:eastAsia="en-AU"/>
        </w:rPr>
      </w:pPr>
      <w:r>
        <w:rPr>
          <w:rFonts w:cs="Calibri"/>
          <w:lang w:eastAsia="en-AU"/>
        </w:rPr>
        <w:t>I</w:t>
      </w:r>
      <w:r w:rsidR="00440E30">
        <w:rPr>
          <w:rFonts w:cs="Calibri"/>
          <w:lang w:eastAsia="en-AU"/>
        </w:rPr>
        <w:t>dentify and analyse In particular:</w:t>
      </w:r>
    </w:p>
    <w:p w:rsidR="00E8216F" w:rsidRDefault="00547072" w:rsidP="00440E30">
      <w:pPr>
        <w:numPr>
          <w:ilvl w:val="0"/>
          <w:numId w:val="37"/>
        </w:numPr>
        <w:spacing w:after="0"/>
        <w:rPr>
          <w:rFonts w:cs="Calibri"/>
          <w:lang w:eastAsia="en-AU"/>
        </w:rPr>
      </w:pPr>
      <w:r>
        <w:rPr>
          <w:rFonts w:cs="Calibri"/>
          <w:lang w:eastAsia="en-AU"/>
        </w:rPr>
        <w:t>Volcanic emissions including</w:t>
      </w:r>
      <w:r w:rsidR="00E8216F">
        <w:rPr>
          <w:rFonts w:cs="Calibri"/>
          <w:lang w:eastAsia="en-AU"/>
        </w:rPr>
        <w:t xml:space="preserve"> ash, SO</w:t>
      </w:r>
      <w:r w:rsidR="00E8216F" w:rsidRPr="009E7D38">
        <w:rPr>
          <w:rFonts w:cs="Calibri"/>
          <w:vertAlign w:val="subscript"/>
          <w:lang w:eastAsia="en-AU"/>
        </w:rPr>
        <w:t>2</w:t>
      </w:r>
    </w:p>
    <w:p w:rsidR="00440E30" w:rsidRDefault="00E8216F" w:rsidP="00440E30">
      <w:pPr>
        <w:numPr>
          <w:ilvl w:val="0"/>
          <w:numId w:val="37"/>
        </w:numPr>
        <w:spacing w:after="0"/>
        <w:rPr>
          <w:rFonts w:cs="Calibri"/>
          <w:lang w:eastAsia="en-AU"/>
        </w:rPr>
      </w:pPr>
      <w:r>
        <w:rPr>
          <w:rFonts w:cs="Calibri"/>
          <w:lang w:eastAsia="en-AU"/>
        </w:rPr>
        <w:t>D</w:t>
      </w:r>
      <w:r w:rsidR="00440E30">
        <w:rPr>
          <w:rFonts w:cs="Calibri"/>
          <w:lang w:eastAsia="en-AU"/>
        </w:rPr>
        <w:t>etermine</w:t>
      </w:r>
      <w:r>
        <w:rPr>
          <w:rFonts w:cs="Calibri"/>
          <w:lang w:eastAsia="en-AU"/>
        </w:rPr>
        <w:t xml:space="preserve"> </w:t>
      </w:r>
      <w:r w:rsidR="00440E30">
        <w:rPr>
          <w:rFonts w:cs="Calibri"/>
          <w:lang w:eastAsia="en-AU"/>
        </w:rPr>
        <w:t>the areal extent of the ash cloud, its height and its temporal evolution.</w:t>
      </w:r>
    </w:p>
    <w:p w:rsidR="00440E30" w:rsidRPr="006935C0" w:rsidRDefault="00E8216F" w:rsidP="00440E30">
      <w:pPr>
        <w:numPr>
          <w:ilvl w:val="0"/>
          <w:numId w:val="37"/>
        </w:numPr>
        <w:spacing w:after="0"/>
        <w:rPr>
          <w:rFonts w:cs="Calibri"/>
          <w:lang w:eastAsia="en-AU"/>
        </w:rPr>
      </w:pPr>
      <w:r>
        <w:rPr>
          <w:rFonts w:cs="Calibri"/>
          <w:lang w:eastAsia="en-AU"/>
        </w:rPr>
        <w:t>Use</w:t>
      </w:r>
      <w:r w:rsidR="00440E30">
        <w:rPr>
          <w:rFonts w:cs="Calibri"/>
          <w:lang w:eastAsia="en-AU"/>
        </w:rPr>
        <w:t xml:space="preserve"> Volcanic Ash RGB </w:t>
      </w:r>
    </w:p>
    <w:p w:rsidR="00440E30" w:rsidRPr="009E1B94" w:rsidRDefault="00440E30" w:rsidP="00440E30">
      <w:pPr>
        <w:spacing w:after="0"/>
        <w:rPr>
          <w:rFonts w:cs="Calibri"/>
          <w:b/>
          <w:lang w:eastAsia="en-AU"/>
        </w:rPr>
      </w:pPr>
      <w:r w:rsidRPr="009E1B94">
        <w:rPr>
          <w:rFonts w:cs="Calibri"/>
          <w:b/>
          <w:lang w:eastAsia="en-AU"/>
        </w:rPr>
        <w:t>Precipitation</w:t>
      </w:r>
    </w:p>
    <w:p w:rsidR="00440E30" w:rsidRPr="006935C0" w:rsidRDefault="00E8216F" w:rsidP="00440E30">
      <w:pPr>
        <w:numPr>
          <w:ilvl w:val="0"/>
          <w:numId w:val="38"/>
        </w:numPr>
        <w:spacing w:after="0"/>
        <w:rPr>
          <w:rFonts w:cs="Calibri"/>
          <w:lang w:eastAsia="en-AU"/>
        </w:rPr>
      </w:pPr>
      <w:r>
        <w:rPr>
          <w:rFonts w:cs="Calibri"/>
          <w:lang w:eastAsia="en-AU"/>
        </w:rPr>
        <w:t xml:space="preserve"> </w:t>
      </w:r>
      <w:r w:rsidR="00EC31AB">
        <w:rPr>
          <w:rFonts w:cs="Calibri"/>
          <w:lang w:eastAsia="en-AU"/>
        </w:rPr>
        <w:t xml:space="preserve">Precipitation type (convective, </w:t>
      </w:r>
      <w:proofErr w:type="spellStart"/>
      <w:r w:rsidR="00EC31AB">
        <w:rPr>
          <w:rFonts w:cs="Calibri"/>
          <w:lang w:eastAsia="en-AU"/>
        </w:rPr>
        <w:t>stratiform</w:t>
      </w:r>
      <w:proofErr w:type="spellEnd"/>
      <w:r w:rsidR="00EC31AB">
        <w:rPr>
          <w:rFonts w:cs="Calibri"/>
          <w:lang w:eastAsia="en-AU"/>
        </w:rPr>
        <w:t>, deep versus shallow precipitation) using appropriate satellite channels including microwave channel data</w:t>
      </w:r>
    </w:p>
    <w:p w:rsidR="00440E30" w:rsidRPr="009E1B94" w:rsidRDefault="00440E30" w:rsidP="00440E30">
      <w:pPr>
        <w:spacing w:after="0"/>
        <w:rPr>
          <w:rFonts w:cs="Calibri"/>
          <w:b/>
          <w:lang w:eastAsia="en-AU"/>
        </w:rPr>
      </w:pPr>
      <w:r w:rsidRPr="009E1B94">
        <w:rPr>
          <w:rFonts w:cs="Calibri"/>
          <w:b/>
          <w:lang w:eastAsia="en-AU"/>
        </w:rPr>
        <w:t>Other aerosols</w:t>
      </w:r>
    </w:p>
    <w:p w:rsidR="006935C0" w:rsidRPr="006935C0" w:rsidRDefault="006935C0" w:rsidP="006935C0">
      <w:pPr>
        <w:numPr>
          <w:ilvl w:val="0"/>
          <w:numId w:val="38"/>
        </w:numPr>
        <w:spacing w:after="0"/>
        <w:rPr>
          <w:rFonts w:cs="Calibri"/>
          <w:lang w:eastAsia="en-AU"/>
        </w:rPr>
      </w:pPr>
      <w:r>
        <w:rPr>
          <w:rFonts w:cs="Calibri"/>
          <w:lang w:eastAsia="en-AU"/>
        </w:rPr>
        <w:t>U</w:t>
      </w:r>
      <w:r w:rsidR="00440E30">
        <w:rPr>
          <w:rFonts w:cs="Calibri"/>
          <w:lang w:eastAsia="en-AU"/>
        </w:rPr>
        <w:t xml:space="preserve">se the </w:t>
      </w:r>
      <w:r w:rsidR="00E8216F">
        <w:rPr>
          <w:rFonts w:cs="Calibri"/>
          <w:lang w:eastAsia="en-AU"/>
        </w:rPr>
        <w:t>(</w:t>
      </w:r>
      <w:r w:rsidR="00440E30">
        <w:rPr>
          <w:rFonts w:cs="Calibri"/>
          <w:lang w:eastAsia="en-AU"/>
        </w:rPr>
        <w:t>EUMETSAT</w:t>
      </w:r>
      <w:r w:rsidR="00E8216F">
        <w:rPr>
          <w:rFonts w:cs="Calibri"/>
          <w:lang w:eastAsia="en-AU"/>
        </w:rPr>
        <w:t>)</w:t>
      </w:r>
      <w:r w:rsidR="00440E30">
        <w:rPr>
          <w:rFonts w:cs="Calibri"/>
          <w:lang w:eastAsia="en-AU"/>
        </w:rPr>
        <w:t xml:space="preserve"> </w:t>
      </w:r>
      <w:proofErr w:type="spellStart"/>
      <w:r w:rsidR="00440E30">
        <w:rPr>
          <w:rFonts w:cs="Calibri"/>
          <w:lang w:eastAsia="en-AU"/>
        </w:rPr>
        <w:t>Airmass</w:t>
      </w:r>
      <w:proofErr w:type="spellEnd"/>
      <w:r w:rsidR="00440E30">
        <w:rPr>
          <w:rFonts w:cs="Calibri"/>
          <w:lang w:eastAsia="en-AU"/>
        </w:rPr>
        <w:t xml:space="preserve"> RGB to identify ozone rich regions in t</w:t>
      </w:r>
      <w:r>
        <w:rPr>
          <w:rFonts w:cs="Calibri"/>
          <w:lang w:eastAsia="en-AU"/>
        </w:rPr>
        <w:t xml:space="preserve">he middle and upper atmosphere </w:t>
      </w:r>
    </w:p>
    <w:p w:rsidR="006935C0" w:rsidRPr="009E1B94" w:rsidRDefault="006935C0" w:rsidP="006935C0">
      <w:pPr>
        <w:spacing w:after="0"/>
        <w:rPr>
          <w:rFonts w:cs="Calibri"/>
          <w:b/>
          <w:lang w:eastAsia="en-AU"/>
        </w:rPr>
      </w:pPr>
      <w:r w:rsidRPr="009E1B94">
        <w:rPr>
          <w:rFonts w:cs="Calibri"/>
          <w:b/>
          <w:lang w:eastAsia="en-AU"/>
        </w:rPr>
        <w:t>CAT</w:t>
      </w:r>
    </w:p>
    <w:p w:rsidR="006935C0" w:rsidRPr="006935C0" w:rsidRDefault="006935C0" w:rsidP="006935C0">
      <w:pPr>
        <w:numPr>
          <w:ilvl w:val="0"/>
          <w:numId w:val="38"/>
        </w:numPr>
        <w:spacing w:after="0"/>
        <w:rPr>
          <w:rFonts w:cs="Calibri"/>
          <w:lang w:eastAsia="en-AU"/>
        </w:rPr>
      </w:pPr>
      <w:r w:rsidRPr="006935C0">
        <w:rPr>
          <w:rFonts w:cs="Calibri"/>
          <w:lang w:eastAsia="en-AU"/>
        </w:rPr>
        <w:t>I</w:t>
      </w:r>
      <w:r>
        <w:rPr>
          <w:rFonts w:cs="Calibri"/>
          <w:lang w:eastAsia="en-AU"/>
        </w:rPr>
        <w:t xml:space="preserve">dentify CAT signatures </w:t>
      </w:r>
      <w:r w:rsidR="00161EBB">
        <w:rPr>
          <w:rFonts w:cs="Calibri"/>
          <w:lang w:eastAsia="en-AU"/>
        </w:rPr>
        <w:t>using water vapour channels, synthetic satellite imagery</w:t>
      </w:r>
    </w:p>
    <w:p w:rsidR="006935C0" w:rsidRDefault="006935C0" w:rsidP="006935C0">
      <w:pPr>
        <w:spacing w:after="0"/>
        <w:ind w:left="720"/>
        <w:rPr>
          <w:rFonts w:cs="Calibri"/>
          <w:lang w:eastAsia="en-AU"/>
        </w:rPr>
      </w:pPr>
    </w:p>
    <w:p w:rsidR="00D11597" w:rsidRPr="00161EBB" w:rsidRDefault="00DB29AA" w:rsidP="00D11597">
      <w:pPr>
        <w:pStyle w:val="Heading1"/>
        <w:rPr>
          <w:lang w:val="en-AU"/>
        </w:rPr>
      </w:pPr>
      <w:r>
        <w:br w:type="page"/>
      </w:r>
      <w:r w:rsidR="00D11597">
        <w:lastRenderedPageBreak/>
        <w:t>Element 5. Interpret derived fields</w:t>
      </w:r>
      <w:r w:rsidR="00161EBB">
        <w:rPr>
          <w:lang w:val="en-AU"/>
        </w:rPr>
        <w:t xml:space="preserve"> and derived products</w:t>
      </w:r>
    </w:p>
    <w:p w:rsidR="00D11597" w:rsidRPr="00CE5233" w:rsidRDefault="00D11597" w:rsidP="00D11597">
      <w:pPr>
        <w:pStyle w:val="Heading4"/>
      </w:pPr>
      <w:r w:rsidRPr="00413DAD">
        <w:t>Description</w:t>
      </w:r>
    </w:p>
    <w:p w:rsidR="00D11597" w:rsidRDefault="005D067F" w:rsidP="005D067F">
      <w:r>
        <w:t>Interpret fields and parameters</w:t>
      </w:r>
      <w:r w:rsidR="00D04C39">
        <w:t xml:space="preserve"> </w:t>
      </w:r>
    </w:p>
    <w:p w:rsidR="00D11597" w:rsidRDefault="00D11597" w:rsidP="00D11597">
      <w:pPr>
        <w:pStyle w:val="Heading4"/>
      </w:pPr>
      <w:r>
        <w:t>Performance components</w:t>
      </w:r>
    </w:p>
    <w:p w:rsidR="00D04C39" w:rsidRDefault="00D04C39" w:rsidP="00D04C39">
      <w:pPr>
        <w:pStyle w:val="Heading2"/>
        <w:numPr>
          <w:ilvl w:val="0"/>
          <w:numId w:val="0"/>
        </w:numPr>
      </w:pPr>
      <w:r>
        <w:t>Interpret fields and parameters in order to integrate them with other data, observations and guidance as input to analysis and diagnosis.</w:t>
      </w:r>
    </w:p>
    <w:p w:rsidR="00D11597" w:rsidRDefault="00D11597" w:rsidP="00D11597">
      <w:pPr>
        <w:pStyle w:val="Heading2"/>
        <w:numPr>
          <w:ilvl w:val="0"/>
          <w:numId w:val="18"/>
        </w:numPr>
      </w:pPr>
      <w:r>
        <w:t xml:space="preserve"> </w:t>
      </w:r>
      <w:r w:rsidR="005D067F">
        <w:t>Derived fields include:</w:t>
      </w:r>
    </w:p>
    <w:p w:rsidR="005D067F" w:rsidRDefault="00FE6AFF" w:rsidP="005D067F">
      <w:pPr>
        <w:pStyle w:val="Subtitle"/>
      </w:pPr>
      <w:r>
        <w:t>Surface temperatures</w:t>
      </w:r>
    </w:p>
    <w:p w:rsidR="005D067F" w:rsidRDefault="005D067F" w:rsidP="005D067F">
      <w:pPr>
        <w:pStyle w:val="Subtitle"/>
      </w:pPr>
      <w:r>
        <w:t>Vertical temperature and moisture profiles</w:t>
      </w:r>
    </w:p>
    <w:p w:rsidR="0058439B" w:rsidRDefault="0058439B" w:rsidP="0058439B">
      <w:pPr>
        <w:pStyle w:val="Subtitle"/>
      </w:pPr>
      <w:r>
        <w:t>Atmospheric winds</w:t>
      </w:r>
    </w:p>
    <w:p w:rsidR="00EC31AB" w:rsidRDefault="00EC31AB" w:rsidP="0058439B">
      <w:pPr>
        <w:pStyle w:val="Subtitle"/>
      </w:pPr>
      <w:r>
        <w:t>Cloud type, cloud top temperature</w:t>
      </w:r>
    </w:p>
    <w:p w:rsidR="00EC31AB" w:rsidRDefault="005905DE" w:rsidP="0058439B">
      <w:pPr>
        <w:pStyle w:val="Subtitle"/>
      </w:pPr>
      <w:r>
        <w:t xml:space="preserve">Total and liquid </w:t>
      </w:r>
      <w:proofErr w:type="spellStart"/>
      <w:r>
        <w:t>precipitable</w:t>
      </w:r>
      <w:proofErr w:type="spellEnd"/>
      <w:r>
        <w:t xml:space="preserve"> water.</w:t>
      </w:r>
    </w:p>
    <w:p w:rsidR="0058439B" w:rsidRDefault="0058439B" w:rsidP="000B0C46">
      <w:pPr>
        <w:pStyle w:val="Subtitle"/>
      </w:pPr>
      <w:r>
        <w:t>Vegetation and fire danger indices</w:t>
      </w:r>
    </w:p>
    <w:p w:rsidR="00D11597" w:rsidRDefault="00D11597" w:rsidP="00D11597">
      <w:pPr>
        <w:pStyle w:val="Heading2"/>
        <w:numPr>
          <w:ilvl w:val="0"/>
          <w:numId w:val="0"/>
        </w:numPr>
        <w:ind w:left="360" w:hanging="360"/>
      </w:pPr>
    </w:p>
    <w:p w:rsidR="00D11597" w:rsidRDefault="00D11597" w:rsidP="00D11597">
      <w:pPr>
        <w:pStyle w:val="Heading4"/>
      </w:pPr>
      <w:r>
        <w:t xml:space="preserve">Skills, techniques </w:t>
      </w:r>
      <w:r w:rsidR="005E4332">
        <w:t xml:space="preserve">and </w:t>
      </w:r>
      <w:r>
        <w:t>knowledge requirements</w:t>
      </w:r>
    </w:p>
    <w:p w:rsidR="00D11597" w:rsidRDefault="00D11597" w:rsidP="00D11597">
      <w:pPr>
        <w:pStyle w:val="Heading5"/>
      </w:pPr>
      <w:r>
        <w:t xml:space="preserve">  </w:t>
      </w:r>
      <w:r w:rsidR="00556824">
        <w:rPr>
          <w:lang w:val="en-GB"/>
        </w:rPr>
        <w:t xml:space="preserve">Strengths and weaknesses of </w:t>
      </w:r>
      <w:r w:rsidR="004E723E">
        <w:rPr>
          <w:lang w:val="en-GB"/>
        </w:rPr>
        <w:t>satellite derived</w:t>
      </w:r>
      <w:r w:rsidR="00161EBB">
        <w:rPr>
          <w:lang w:val="en-GB"/>
        </w:rPr>
        <w:t xml:space="preserve"> products/fields</w:t>
      </w:r>
    </w:p>
    <w:p w:rsidR="00D11597" w:rsidRPr="00161EBB" w:rsidRDefault="00D11597" w:rsidP="00D11597">
      <w:pPr>
        <w:pStyle w:val="Heading5"/>
      </w:pPr>
      <w:r>
        <w:t xml:space="preserve"> </w:t>
      </w:r>
      <w:r w:rsidR="00556824">
        <w:rPr>
          <w:lang w:val="en-GB"/>
        </w:rPr>
        <w:t>Image interpretation - both single channel</w:t>
      </w:r>
      <w:r w:rsidR="00161EBB">
        <w:rPr>
          <w:lang w:val="en-GB"/>
        </w:rPr>
        <w:t xml:space="preserve">, </w:t>
      </w:r>
      <w:r w:rsidR="00556824">
        <w:rPr>
          <w:lang w:val="en-GB"/>
        </w:rPr>
        <w:t>RGB products</w:t>
      </w:r>
      <w:r w:rsidR="00161EBB">
        <w:rPr>
          <w:lang w:val="en-GB"/>
        </w:rPr>
        <w:t xml:space="preserve"> and derived products</w:t>
      </w:r>
    </w:p>
    <w:p w:rsidR="00161EBB" w:rsidRDefault="00161EBB" w:rsidP="00D11597">
      <w:pPr>
        <w:pStyle w:val="Heading5"/>
      </w:pPr>
      <w:r>
        <w:rPr>
          <w:lang w:val="en-AU"/>
        </w:rPr>
        <w:t>Be able to effectively use satellite data in combination with derived products</w:t>
      </w:r>
    </w:p>
    <w:p w:rsidR="00D11597" w:rsidRPr="001A7063" w:rsidRDefault="00D11597" w:rsidP="00556824">
      <w:pPr>
        <w:pStyle w:val="Heading5"/>
        <w:numPr>
          <w:ilvl w:val="0"/>
          <w:numId w:val="0"/>
        </w:numPr>
        <w:ind w:left="284"/>
      </w:pPr>
    </w:p>
    <w:p w:rsidR="0058439B" w:rsidRDefault="0058439B" w:rsidP="00234599">
      <w:pPr>
        <w:pStyle w:val="Heading1"/>
        <w:rPr>
          <w:b w:val="0"/>
          <w:color w:val="auto"/>
          <w:sz w:val="22"/>
        </w:rPr>
      </w:pPr>
    </w:p>
    <w:p w:rsidR="005E4332" w:rsidRDefault="005E4332" w:rsidP="005E4332"/>
    <w:p w:rsidR="005E4332" w:rsidRPr="00234599" w:rsidRDefault="00DB29AA" w:rsidP="005E4332">
      <w:pPr>
        <w:pStyle w:val="Heading1"/>
      </w:pPr>
      <w:r>
        <w:br w:type="page"/>
      </w:r>
      <w:r w:rsidR="005E4332">
        <w:lastRenderedPageBreak/>
        <w:t>Element 6. Identify and interpret oceanic features and systems</w:t>
      </w:r>
    </w:p>
    <w:p w:rsidR="005E4332" w:rsidRPr="00CE5233" w:rsidRDefault="005E4332" w:rsidP="005E4332">
      <w:pPr>
        <w:pStyle w:val="Heading4"/>
      </w:pPr>
      <w:r w:rsidRPr="00413DAD">
        <w:t>Description</w:t>
      </w:r>
    </w:p>
    <w:p w:rsidR="005E4332" w:rsidRDefault="005E4332" w:rsidP="005E4332">
      <w:r>
        <w:t>Identify and interpret oceanic features and systems relevant to meteorological forecasting. (Note that oceanographers would require more skills, not covered here.)</w:t>
      </w:r>
    </w:p>
    <w:p w:rsidR="00091701" w:rsidRPr="00192A2E" w:rsidRDefault="00091701" w:rsidP="00192A2E">
      <w:pPr>
        <w:pStyle w:val="Heading4"/>
      </w:pPr>
      <w:r w:rsidRPr="00192A2E">
        <w:t>Performance components</w:t>
      </w:r>
    </w:p>
    <w:p w:rsidR="00091701" w:rsidRPr="00A26532" w:rsidRDefault="00672F4D" w:rsidP="00091701">
      <w:pPr>
        <w:pStyle w:val="Heading2"/>
        <w:numPr>
          <w:ilvl w:val="0"/>
          <w:numId w:val="33"/>
        </w:numPr>
      </w:pPr>
      <w:r>
        <w:t>I</w:t>
      </w:r>
      <w:r w:rsidR="00091701" w:rsidRPr="00A26532">
        <w:t xml:space="preserve">nterpret </w:t>
      </w:r>
      <w:r w:rsidRPr="00A26532">
        <w:t>sea surface temperature fields</w:t>
      </w:r>
      <w:r>
        <w:t xml:space="preserve"> and </w:t>
      </w:r>
      <w:r w:rsidR="00AE5CEA">
        <w:t>their</w:t>
      </w:r>
      <w:r>
        <w:t xml:space="preserve"> </w:t>
      </w:r>
      <w:r w:rsidR="00091701" w:rsidRPr="00A26532">
        <w:t>characteristic broadscale, synoptic and mesoscale patterns.</w:t>
      </w:r>
    </w:p>
    <w:p w:rsidR="00091701" w:rsidRPr="00A26532" w:rsidRDefault="00091701" w:rsidP="00091701">
      <w:pPr>
        <w:pStyle w:val="Heading2"/>
      </w:pPr>
      <w:r w:rsidRPr="00A26532">
        <w:t>I</w:t>
      </w:r>
      <w:r w:rsidR="00440E30">
        <w:t>nterpret near surface wind data.</w:t>
      </w:r>
    </w:p>
    <w:p w:rsidR="00091701" w:rsidRPr="00A26532" w:rsidRDefault="00091701" w:rsidP="00091701">
      <w:pPr>
        <w:pStyle w:val="Heading2"/>
      </w:pPr>
      <w:r w:rsidRPr="00A26532">
        <w:t>Identify and interpret sea state data and relate this to wave height</w:t>
      </w:r>
      <w:r w:rsidR="00AE5CEA">
        <w:t xml:space="preserve"> and</w:t>
      </w:r>
      <w:r w:rsidRPr="00A26532">
        <w:t xml:space="preserve"> swell.</w:t>
      </w:r>
    </w:p>
    <w:p w:rsidR="00DF4113" w:rsidRDefault="00091701" w:rsidP="00192A2E">
      <w:pPr>
        <w:pStyle w:val="Heading2"/>
      </w:pPr>
      <w:r w:rsidRPr="00A26532">
        <w:t>I</w:t>
      </w:r>
      <w:r w:rsidR="00DF4113">
        <w:t>dentify and interpret oil slicks</w:t>
      </w:r>
      <w:r w:rsidR="00AE5CEA">
        <w:t xml:space="preserve"> and their evolution</w:t>
      </w:r>
    </w:p>
    <w:p w:rsidR="00AE5CEA" w:rsidRDefault="00AE5CEA" w:rsidP="00192A2E">
      <w:pPr>
        <w:pStyle w:val="Heading2"/>
      </w:pPr>
      <w:r>
        <w:t>I</w:t>
      </w:r>
      <w:r w:rsidR="00091701" w:rsidRPr="00A26532">
        <w:t>dentify areas of sun glint</w:t>
      </w:r>
      <w:r>
        <w:t xml:space="preserve"> </w:t>
      </w:r>
    </w:p>
    <w:p w:rsidR="00440E30" w:rsidRDefault="00091701" w:rsidP="00440E30">
      <w:pPr>
        <w:pStyle w:val="Heading2"/>
      </w:pPr>
      <w:r w:rsidRPr="00A26532">
        <w:t>Identify and interpret sea-ice, its extent, movement and characteristics (young and old sea ice, sea ice undergoing ablation and cont</w:t>
      </w:r>
      <w:r w:rsidR="00440E30">
        <w:t xml:space="preserve">aining melt ponds). </w:t>
      </w:r>
    </w:p>
    <w:p w:rsidR="00192A2E" w:rsidRPr="00091701" w:rsidRDefault="00192A2E" w:rsidP="0061203F">
      <w:pPr>
        <w:pStyle w:val="Heading2"/>
      </w:pPr>
      <w:r>
        <w:t>Identify and interpret ocean currents and eddies</w:t>
      </w:r>
      <w:r w:rsidR="00AE5CEA" w:rsidRPr="00AE5CEA">
        <w:t xml:space="preserve"> </w:t>
      </w:r>
      <w:r w:rsidR="00AE5CEA">
        <w:t xml:space="preserve">and regions of </w:t>
      </w:r>
      <w:r w:rsidR="00AE5CEA" w:rsidRPr="00A26532">
        <w:t>ocean upwelling</w:t>
      </w:r>
    </w:p>
    <w:p w:rsidR="00091701" w:rsidRPr="00192A2E" w:rsidRDefault="00091701" w:rsidP="00192A2E">
      <w:pPr>
        <w:pStyle w:val="Heading4"/>
      </w:pPr>
      <w:r w:rsidRPr="00192A2E">
        <w:t>Skills, techniques and knowledge requirements</w:t>
      </w:r>
    </w:p>
    <w:p w:rsidR="00091701" w:rsidRDefault="00091701" w:rsidP="00091701">
      <w:pPr>
        <w:numPr>
          <w:ilvl w:val="0"/>
          <w:numId w:val="31"/>
        </w:numPr>
        <w:spacing w:after="240"/>
        <w:outlineLvl w:val="4"/>
      </w:pPr>
      <w:r>
        <w:t>Understand how infrared imagery is used to determine sea surface temperatures, including limitations such as cloud cover, skin temperature vs deeper temperatures.</w:t>
      </w:r>
    </w:p>
    <w:p w:rsidR="00091701" w:rsidRDefault="00091701" w:rsidP="00091701">
      <w:pPr>
        <w:numPr>
          <w:ilvl w:val="0"/>
          <w:numId w:val="31"/>
        </w:numPr>
        <w:spacing w:after="240"/>
        <w:outlineLvl w:val="4"/>
      </w:pPr>
      <w:r>
        <w:t>Understand how microwave data is used to measure sea surface wind, and be able to identify limitations in the data including wind direction ambiguities, wind</w:t>
      </w:r>
      <w:r w:rsidR="006A5B9D">
        <w:t xml:space="preserve"> </w:t>
      </w:r>
      <w:r>
        <w:t>speed inaccuracies, rain effects</w:t>
      </w:r>
    </w:p>
    <w:p w:rsidR="00091701" w:rsidRDefault="00091701" w:rsidP="00091701">
      <w:pPr>
        <w:numPr>
          <w:ilvl w:val="0"/>
          <w:numId w:val="31"/>
        </w:numPr>
        <w:spacing w:after="240"/>
        <w:outlineLvl w:val="4"/>
      </w:pPr>
      <w:r>
        <w:t>Understand how active microwave sensors and synthetic aperture radar are used to measure sea state, including limitations in the method. Know how to identify regions of error.</w:t>
      </w:r>
    </w:p>
    <w:p w:rsidR="005E4332" w:rsidRDefault="00091701" w:rsidP="00A032C2">
      <w:pPr>
        <w:numPr>
          <w:ilvl w:val="0"/>
          <w:numId w:val="31"/>
        </w:numPr>
        <w:spacing w:after="240"/>
        <w:outlineLvl w:val="4"/>
      </w:pPr>
      <w:r>
        <w:t>Understand how microwave sensors, synthetic aperture radar and multispectral radiometers are used to measure sea ice. Know how to effectively use imagery produced using the MODIS Sea Ice algorithm to detect and monitor sea ice.</w:t>
      </w:r>
    </w:p>
    <w:p w:rsidR="00DD31CA" w:rsidRDefault="00DD31CA" w:rsidP="00DD31CA">
      <w:pPr>
        <w:pStyle w:val="Heading2"/>
        <w:numPr>
          <w:ilvl w:val="0"/>
          <w:numId w:val="31"/>
        </w:numPr>
      </w:pPr>
      <w:r>
        <w:t>Discriminate between</w:t>
      </w:r>
      <w:r w:rsidRPr="00A26532">
        <w:t xml:space="preserve"> areas of sun glint</w:t>
      </w:r>
      <w:r>
        <w:t xml:space="preserve"> and</w:t>
      </w:r>
      <w:r w:rsidRPr="00A26532">
        <w:t xml:space="preserve"> discriminate from high cloud </w:t>
      </w:r>
    </w:p>
    <w:p w:rsidR="00DD31CA" w:rsidRDefault="00DD31CA" w:rsidP="00DD31CA">
      <w:pPr>
        <w:pStyle w:val="Heading2"/>
        <w:numPr>
          <w:ilvl w:val="0"/>
          <w:numId w:val="31"/>
        </w:numPr>
      </w:pPr>
      <w:r>
        <w:t>D</w:t>
      </w:r>
      <w:r w:rsidRPr="00A26532">
        <w:t xml:space="preserve">iscriminate between sea ice and cloud. </w:t>
      </w:r>
    </w:p>
    <w:p w:rsidR="006B7700" w:rsidRPr="00663871" w:rsidRDefault="006B7700" w:rsidP="00F54609"/>
    <w:sectPr w:rsidR="006B7700" w:rsidRPr="00663871" w:rsidSect="007358F2">
      <w:footerReference w:type="default" r:id="rId8"/>
      <w:pgSz w:w="11906" w:h="16838"/>
      <w:pgMar w:top="1191" w:right="1191" w:bottom="1077"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E31" w:rsidRDefault="00FD5E31" w:rsidP="007358F2">
      <w:pPr>
        <w:spacing w:after="0"/>
      </w:pPr>
      <w:r>
        <w:separator/>
      </w:r>
    </w:p>
  </w:endnote>
  <w:endnote w:type="continuationSeparator" w:id="0">
    <w:p w:rsidR="00FD5E31" w:rsidRDefault="00FD5E31" w:rsidP="007358F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8F2" w:rsidRDefault="007358F2" w:rsidP="0058439B">
    <w:pPr>
      <w:pStyle w:val="Footer"/>
      <w:jc w:val="right"/>
    </w:pPr>
    <w:r w:rsidRPr="007358F2">
      <w:rPr>
        <w:sz w:val="18"/>
      </w:rPr>
      <w:fldChar w:fldCharType="begin"/>
    </w:r>
    <w:r w:rsidRPr="007358F2">
      <w:rPr>
        <w:sz w:val="18"/>
      </w:rPr>
      <w:instrText xml:space="preserve"> PAGE   \* MERGEFORMAT </w:instrText>
    </w:r>
    <w:r w:rsidRPr="007358F2">
      <w:rPr>
        <w:sz w:val="18"/>
      </w:rPr>
      <w:fldChar w:fldCharType="separate"/>
    </w:r>
    <w:r w:rsidR="001E3AD2">
      <w:rPr>
        <w:noProof/>
        <w:sz w:val="18"/>
      </w:rPr>
      <w:t>1</w:t>
    </w:r>
    <w:r w:rsidRPr="007358F2">
      <w:rPr>
        <w:noProof/>
        <w:sz w:val="18"/>
      </w:rPr>
      <w:fldChar w:fldCharType="end"/>
    </w:r>
    <w:r w:rsidR="0058439B">
      <w:rPr>
        <w:noProof/>
        <w:sz w:val="18"/>
      </w:rPr>
      <w:t xml:space="preserve">                                                </w:t>
    </w:r>
    <w:r w:rsidR="001E3AD2">
      <w:rPr>
        <w:noProof/>
        <w:sz w:val="18"/>
      </w:rPr>
      <w:t xml:space="preserve">                      Ian Bell</w:t>
    </w:r>
    <w:r w:rsidR="001E3AD2">
      <w:rPr>
        <w:noProof/>
        <w:sz w:val="18"/>
        <w:lang w:val="en-GB"/>
      </w:rPr>
      <w:t>, Roger Deslandes, Bodo Zeschke, Ian Mills</w:t>
    </w:r>
    <w:r w:rsidR="0058439B">
      <w:rPr>
        <w:noProof/>
        <w:sz w:val="18"/>
      </w:rPr>
      <w:t xml:space="preserve">   </w:t>
    </w:r>
    <w:r w:rsidR="0058439B">
      <w:rPr>
        <w:noProof/>
        <w:sz w:val="18"/>
      </w:rPr>
      <w:fldChar w:fldCharType="begin"/>
    </w:r>
    <w:r w:rsidR="0058439B">
      <w:rPr>
        <w:noProof/>
        <w:sz w:val="18"/>
      </w:rPr>
      <w:instrText xml:space="preserve"> DATE \@ "d MMMM yyyy" </w:instrText>
    </w:r>
    <w:r w:rsidR="0058439B">
      <w:rPr>
        <w:noProof/>
        <w:sz w:val="18"/>
      </w:rPr>
      <w:fldChar w:fldCharType="separate"/>
    </w:r>
    <w:r w:rsidR="007B0ED3">
      <w:rPr>
        <w:noProof/>
        <w:sz w:val="18"/>
      </w:rPr>
      <w:t>8 July 2015</w:t>
    </w:r>
    <w:r w:rsidR="0058439B">
      <w:rPr>
        <w:noProof/>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E31" w:rsidRDefault="00FD5E31" w:rsidP="007358F2">
      <w:pPr>
        <w:spacing w:after="0"/>
      </w:pPr>
      <w:r>
        <w:separator/>
      </w:r>
    </w:p>
  </w:footnote>
  <w:footnote w:type="continuationSeparator" w:id="0">
    <w:p w:rsidR="00FD5E31" w:rsidRDefault="00FD5E31" w:rsidP="007358F2">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B13E4"/>
    <w:multiLevelType w:val="hybridMultilevel"/>
    <w:tmpl w:val="7AC09C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9166AD"/>
    <w:multiLevelType w:val="hybridMultilevel"/>
    <w:tmpl w:val="8BD05412"/>
    <w:lvl w:ilvl="0" w:tplc="08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0AA7752"/>
    <w:multiLevelType w:val="hybridMultilevel"/>
    <w:tmpl w:val="CF406B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61A1E9E"/>
    <w:multiLevelType w:val="hybridMultilevel"/>
    <w:tmpl w:val="ABBCE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A630C41"/>
    <w:multiLevelType w:val="hybridMultilevel"/>
    <w:tmpl w:val="7DEEA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EF261B3"/>
    <w:multiLevelType w:val="hybridMultilevel"/>
    <w:tmpl w:val="AA8E7C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72204E1"/>
    <w:multiLevelType w:val="hybridMultilevel"/>
    <w:tmpl w:val="61CA032C"/>
    <w:lvl w:ilvl="0" w:tplc="85966D52">
      <w:start w:val="1"/>
      <w:numFmt w:val="decimal"/>
      <w:pStyle w:val="Heading2"/>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6F9003E"/>
    <w:multiLevelType w:val="hybridMultilevel"/>
    <w:tmpl w:val="0574B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73F7B5B"/>
    <w:multiLevelType w:val="hybridMultilevel"/>
    <w:tmpl w:val="40BE3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9451BA0"/>
    <w:multiLevelType w:val="hybridMultilevel"/>
    <w:tmpl w:val="1E668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B3F7A7B"/>
    <w:multiLevelType w:val="hybridMultilevel"/>
    <w:tmpl w:val="3BC6A232"/>
    <w:lvl w:ilvl="0" w:tplc="02E67126">
      <w:start w:val="1"/>
      <w:numFmt w:val="bullet"/>
      <w:pStyle w:val="Heading5"/>
      <w:lvlText w:val="o"/>
      <w:lvlJc w:val="left"/>
      <w:pPr>
        <w:ind w:left="975" w:hanging="360"/>
      </w:pPr>
      <w:rPr>
        <w:rFonts w:ascii="Courier New" w:hAnsi="Courier New" w:cs="Courier New" w:hint="default"/>
      </w:rPr>
    </w:lvl>
    <w:lvl w:ilvl="1" w:tplc="0C090003" w:tentative="1">
      <w:start w:val="1"/>
      <w:numFmt w:val="bullet"/>
      <w:lvlText w:val="o"/>
      <w:lvlJc w:val="left"/>
      <w:pPr>
        <w:ind w:left="1695" w:hanging="360"/>
      </w:pPr>
      <w:rPr>
        <w:rFonts w:ascii="Courier New" w:hAnsi="Courier New" w:cs="Courier New" w:hint="default"/>
      </w:rPr>
    </w:lvl>
    <w:lvl w:ilvl="2" w:tplc="0C090005" w:tentative="1">
      <w:start w:val="1"/>
      <w:numFmt w:val="bullet"/>
      <w:lvlText w:val=""/>
      <w:lvlJc w:val="left"/>
      <w:pPr>
        <w:ind w:left="2415" w:hanging="360"/>
      </w:pPr>
      <w:rPr>
        <w:rFonts w:ascii="Wingdings" w:hAnsi="Wingdings" w:hint="default"/>
      </w:rPr>
    </w:lvl>
    <w:lvl w:ilvl="3" w:tplc="0C090001" w:tentative="1">
      <w:start w:val="1"/>
      <w:numFmt w:val="bullet"/>
      <w:lvlText w:val=""/>
      <w:lvlJc w:val="left"/>
      <w:pPr>
        <w:ind w:left="3135" w:hanging="360"/>
      </w:pPr>
      <w:rPr>
        <w:rFonts w:ascii="Symbol" w:hAnsi="Symbol" w:hint="default"/>
      </w:rPr>
    </w:lvl>
    <w:lvl w:ilvl="4" w:tplc="0C090003" w:tentative="1">
      <w:start w:val="1"/>
      <w:numFmt w:val="bullet"/>
      <w:lvlText w:val="o"/>
      <w:lvlJc w:val="left"/>
      <w:pPr>
        <w:ind w:left="3855" w:hanging="360"/>
      </w:pPr>
      <w:rPr>
        <w:rFonts w:ascii="Courier New" w:hAnsi="Courier New" w:cs="Courier New" w:hint="default"/>
      </w:rPr>
    </w:lvl>
    <w:lvl w:ilvl="5" w:tplc="0C090005" w:tentative="1">
      <w:start w:val="1"/>
      <w:numFmt w:val="bullet"/>
      <w:lvlText w:val=""/>
      <w:lvlJc w:val="left"/>
      <w:pPr>
        <w:ind w:left="4575" w:hanging="360"/>
      </w:pPr>
      <w:rPr>
        <w:rFonts w:ascii="Wingdings" w:hAnsi="Wingdings" w:hint="default"/>
      </w:rPr>
    </w:lvl>
    <w:lvl w:ilvl="6" w:tplc="0C090001" w:tentative="1">
      <w:start w:val="1"/>
      <w:numFmt w:val="bullet"/>
      <w:lvlText w:val=""/>
      <w:lvlJc w:val="left"/>
      <w:pPr>
        <w:ind w:left="5295" w:hanging="360"/>
      </w:pPr>
      <w:rPr>
        <w:rFonts w:ascii="Symbol" w:hAnsi="Symbol" w:hint="default"/>
      </w:rPr>
    </w:lvl>
    <w:lvl w:ilvl="7" w:tplc="0C090003" w:tentative="1">
      <w:start w:val="1"/>
      <w:numFmt w:val="bullet"/>
      <w:lvlText w:val="o"/>
      <w:lvlJc w:val="left"/>
      <w:pPr>
        <w:ind w:left="6015" w:hanging="360"/>
      </w:pPr>
      <w:rPr>
        <w:rFonts w:ascii="Courier New" w:hAnsi="Courier New" w:cs="Courier New" w:hint="default"/>
      </w:rPr>
    </w:lvl>
    <w:lvl w:ilvl="8" w:tplc="0C090005" w:tentative="1">
      <w:start w:val="1"/>
      <w:numFmt w:val="bullet"/>
      <w:lvlText w:val=""/>
      <w:lvlJc w:val="left"/>
      <w:pPr>
        <w:ind w:left="6735" w:hanging="360"/>
      </w:pPr>
      <w:rPr>
        <w:rFonts w:ascii="Wingdings" w:hAnsi="Wingdings" w:hint="default"/>
      </w:rPr>
    </w:lvl>
  </w:abstractNum>
  <w:abstractNum w:abstractNumId="11">
    <w:nsid w:val="4BFC444A"/>
    <w:multiLevelType w:val="hybridMultilevel"/>
    <w:tmpl w:val="19089C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C383AD7"/>
    <w:multiLevelType w:val="hybridMultilevel"/>
    <w:tmpl w:val="0D3AC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CBA384B"/>
    <w:multiLevelType w:val="hybridMultilevel"/>
    <w:tmpl w:val="9008F98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8864883"/>
    <w:multiLevelType w:val="hybridMultilevel"/>
    <w:tmpl w:val="389056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C532352"/>
    <w:multiLevelType w:val="hybridMultilevel"/>
    <w:tmpl w:val="50DA53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F533CAF"/>
    <w:multiLevelType w:val="hybridMultilevel"/>
    <w:tmpl w:val="8F38BC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62E54965"/>
    <w:multiLevelType w:val="hybridMultilevel"/>
    <w:tmpl w:val="F58455E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6775373E"/>
    <w:multiLevelType w:val="hybridMultilevel"/>
    <w:tmpl w:val="04487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98A1C3F"/>
    <w:multiLevelType w:val="hybridMultilevel"/>
    <w:tmpl w:val="A87050EE"/>
    <w:lvl w:ilvl="0" w:tplc="0C09000F">
      <w:start w:val="1"/>
      <w:numFmt w:val="decimal"/>
      <w:lvlText w:val="%1."/>
      <w:lvlJc w:val="left"/>
      <w:pPr>
        <w:ind w:left="540" w:hanging="360"/>
      </w:pPr>
      <w:rPr>
        <w:rFonts w:hint="default"/>
        <w:sz w:val="22"/>
      </w:rPr>
    </w:lvl>
    <w:lvl w:ilvl="1" w:tplc="0C090019">
      <w:start w:val="1"/>
      <w:numFmt w:val="bullet"/>
      <w:lvlText w:val="o"/>
      <w:lvlJc w:val="left"/>
      <w:pPr>
        <w:ind w:left="1440" w:hanging="360"/>
      </w:pPr>
      <w:rPr>
        <w:rFonts w:ascii="Courier New" w:hAnsi="Courier New" w:cs="Courier New" w:hint="default"/>
      </w:rPr>
    </w:lvl>
    <w:lvl w:ilvl="2" w:tplc="0C09001B">
      <w:start w:val="1"/>
      <w:numFmt w:val="bullet"/>
      <w:lvlText w:val=""/>
      <w:lvlJc w:val="left"/>
      <w:pPr>
        <w:ind w:left="928"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20">
    <w:nsid w:val="6A410338"/>
    <w:multiLevelType w:val="hybridMultilevel"/>
    <w:tmpl w:val="1624DAE2"/>
    <w:lvl w:ilvl="0" w:tplc="AA700C8A">
      <w:start w:val="1"/>
      <w:numFmt w:val="bullet"/>
      <w:pStyle w:val="Subtitle"/>
      <w:lvlText w:val="o"/>
      <w:lvlJc w:val="left"/>
      <w:pPr>
        <w:tabs>
          <w:tab w:val="num" w:pos="720"/>
        </w:tabs>
        <w:ind w:left="720" w:hanging="360"/>
      </w:pPr>
      <w:rPr>
        <w:rFonts w:ascii="Courier New" w:hAnsi="Courier New" w:cs="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7DF200AC"/>
    <w:multiLevelType w:val="hybridMultilevel"/>
    <w:tmpl w:val="F45C2844"/>
    <w:lvl w:ilvl="0" w:tplc="0C090001">
      <w:start w:val="1"/>
      <w:numFmt w:val="bullet"/>
      <w:lvlText w:val=""/>
      <w:lvlJc w:val="left"/>
      <w:pPr>
        <w:ind w:left="975" w:hanging="360"/>
      </w:pPr>
      <w:rPr>
        <w:rFonts w:ascii="Symbol" w:hAnsi="Symbol" w:hint="default"/>
      </w:rPr>
    </w:lvl>
    <w:lvl w:ilvl="1" w:tplc="0C090003" w:tentative="1">
      <w:start w:val="1"/>
      <w:numFmt w:val="bullet"/>
      <w:lvlText w:val="o"/>
      <w:lvlJc w:val="left"/>
      <w:pPr>
        <w:ind w:left="1695" w:hanging="360"/>
      </w:pPr>
      <w:rPr>
        <w:rFonts w:ascii="Courier New" w:hAnsi="Courier New" w:cs="Courier New" w:hint="default"/>
      </w:rPr>
    </w:lvl>
    <w:lvl w:ilvl="2" w:tplc="0C090005" w:tentative="1">
      <w:start w:val="1"/>
      <w:numFmt w:val="bullet"/>
      <w:lvlText w:val=""/>
      <w:lvlJc w:val="left"/>
      <w:pPr>
        <w:ind w:left="2415" w:hanging="360"/>
      </w:pPr>
      <w:rPr>
        <w:rFonts w:ascii="Wingdings" w:hAnsi="Wingdings" w:hint="default"/>
      </w:rPr>
    </w:lvl>
    <w:lvl w:ilvl="3" w:tplc="0C090001" w:tentative="1">
      <w:start w:val="1"/>
      <w:numFmt w:val="bullet"/>
      <w:lvlText w:val=""/>
      <w:lvlJc w:val="left"/>
      <w:pPr>
        <w:ind w:left="3135" w:hanging="360"/>
      </w:pPr>
      <w:rPr>
        <w:rFonts w:ascii="Symbol" w:hAnsi="Symbol" w:hint="default"/>
      </w:rPr>
    </w:lvl>
    <w:lvl w:ilvl="4" w:tplc="0C090003" w:tentative="1">
      <w:start w:val="1"/>
      <w:numFmt w:val="bullet"/>
      <w:lvlText w:val="o"/>
      <w:lvlJc w:val="left"/>
      <w:pPr>
        <w:ind w:left="3855" w:hanging="360"/>
      </w:pPr>
      <w:rPr>
        <w:rFonts w:ascii="Courier New" w:hAnsi="Courier New" w:cs="Courier New" w:hint="default"/>
      </w:rPr>
    </w:lvl>
    <w:lvl w:ilvl="5" w:tplc="0C090005" w:tentative="1">
      <w:start w:val="1"/>
      <w:numFmt w:val="bullet"/>
      <w:lvlText w:val=""/>
      <w:lvlJc w:val="left"/>
      <w:pPr>
        <w:ind w:left="4575" w:hanging="360"/>
      </w:pPr>
      <w:rPr>
        <w:rFonts w:ascii="Wingdings" w:hAnsi="Wingdings" w:hint="default"/>
      </w:rPr>
    </w:lvl>
    <w:lvl w:ilvl="6" w:tplc="0C090001" w:tentative="1">
      <w:start w:val="1"/>
      <w:numFmt w:val="bullet"/>
      <w:lvlText w:val=""/>
      <w:lvlJc w:val="left"/>
      <w:pPr>
        <w:ind w:left="5295" w:hanging="360"/>
      </w:pPr>
      <w:rPr>
        <w:rFonts w:ascii="Symbol" w:hAnsi="Symbol" w:hint="default"/>
      </w:rPr>
    </w:lvl>
    <w:lvl w:ilvl="7" w:tplc="0C090003" w:tentative="1">
      <w:start w:val="1"/>
      <w:numFmt w:val="bullet"/>
      <w:lvlText w:val="o"/>
      <w:lvlJc w:val="left"/>
      <w:pPr>
        <w:ind w:left="6015" w:hanging="360"/>
      </w:pPr>
      <w:rPr>
        <w:rFonts w:ascii="Courier New" w:hAnsi="Courier New" w:cs="Courier New" w:hint="default"/>
      </w:rPr>
    </w:lvl>
    <w:lvl w:ilvl="8" w:tplc="0C090005" w:tentative="1">
      <w:start w:val="1"/>
      <w:numFmt w:val="bullet"/>
      <w:lvlText w:val=""/>
      <w:lvlJc w:val="left"/>
      <w:pPr>
        <w:ind w:left="6735" w:hanging="360"/>
      </w:pPr>
      <w:rPr>
        <w:rFonts w:ascii="Wingdings" w:hAnsi="Wingdings" w:hint="default"/>
      </w:rPr>
    </w:lvl>
  </w:abstractNum>
  <w:abstractNum w:abstractNumId="22">
    <w:nsid w:val="7F8436C4"/>
    <w:multiLevelType w:val="hybridMultilevel"/>
    <w:tmpl w:val="602ABC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6"/>
  </w:num>
  <w:num w:numId="3">
    <w:abstractNumId w:val="6"/>
  </w:num>
  <w:num w:numId="4">
    <w:abstractNumId w:val="4"/>
  </w:num>
  <w:num w:numId="5">
    <w:abstractNumId w:val="2"/>
  </w:num>
  <w:num w:numId="6">
    <w:abstractNumId w:val="12"/>
  </w:num>
  <w:num w:numId="7">
    <w:abstractNumId w:val="22"/>
  </w:num>
  <w:num w:numId="8">
    <w:abstractNumId w:val="11"/>
  </w:num>
  <w:num w:numId="9">
    <w:abstractNumId w:val="20"/>
  </w:num>
  <w:num w:numId="10">
    <w:abstractNumId w:val="19"/>
  </w:num>
  <w:num w:numId="11">
    <w:abstractNumId w:val="6"/>
    <w:lvlOverride w:ilvl="0">
      <w:startOverride w:val="1"/>
    </w:lvlOverride>
  </w:num>
  <w:num w:numId="12">
    <w:abstractNumId w:val="6"/>
    <w:lvlOverride w:ilvl="0">
      <w:startOverride w:val="1"/>
    </w:lvlOverride>
  </w:num>
  <w:num w:numId="13">
    <w:abstractNumId w:val="0"/>
  </w:num>
  <w:num w:numId="14">
    <w:abstractNumId w:val="5"/>
  </w:num>
  <w:num w:numId="15">
    <w:abstractNumId w:val="9"/>
  </w:num>
  <w:num w:numId="16">
    <w:abstractNumId w:val="21"/>
  </w:num>
  <w:num w:numId="17">
    <w:abstractNumId w:val="10"/>
  </w:num>
  <w:num w:numId="18">
    <w:abstractNumId w:val="6"/>
    <w:lvlOverride w:ilvl="0">
      <w:startOverride w:val="1"/>
    </w:lvlOverride>
  </w:num>
  <w:num w:numId="19">
    <w:abstractNumId w:val="6"/>
    <w:lvlOverride w:ilvl="0">
      <w:startOverride w:val="1"/>
    </w:lvlOverride>
  </w:num>
  <w:num w:numId="20">
    <w:abstractNumId w:val="6"/>
    <w:lvlOverride w:ilvl="0">
      <w:startOverride w:val="1"/>
    </w:lvlOverride>
  </w:num>
  <w:num w:numId="21">
    <w:abstractNumId w:val="6"/>
    <w:lvlOverride w:ilvl="0">
      <w:startOverride w:val="1"/>
    </w:lvlOverride>
  </w:num>
  <w:num w:numId="22">
    <w:abstractNumId w:val="6"/>
  </w:num>
  <w:num w:numId="23">
    <w:abstractNumId w:val="6"/>
  </w:num>
  <w:num w:numId="24">
    <w:abstractNumId w:val="20"/>
  </w:num>
  <w:num w:numId="25">
    <w:abstractNumId w:val="20"/>
  </w:num>
  <w:num w:numId="26">
    <w:abstractNumId w:val="17"/>
  </w:num>
  <w:num w:numId="27">
    <w:abstractNumId w:val="16"/>
  </w:num>
  <w:num w:numId="28">
    <w:abstractNumId w:val="20"/>
  </w:num>
  <w:num w:numId="29">
    <w:abstractNumId w:val="20"/>
  </w:num>
  <w:num w:numId="30">
    <w:abstractNumId w:val="13"/>
  </w:num>
  <w:num w:numId="31">
    <w:abstractNumId w:val="1"/>
  </w:num>
  <w:num w:numId="32">
    <w:abstractNumId w:val="6"/>
  </w:num>
  <w:num w:numId="33">
    <w:abstractNumId w:val="6"/>
    <w:lvlOverride w:ilvl="0">
      <w:startOverride w:val="1"/>
    </w:lvlOverride>
  </w:num>
  <w:num w:numId="34">
    <w:abstractNumId w:val="18"/>
  </w:num>
  <w:num w:numId="35">
    <w:abstractNumId w:val="8"/>
  </w:num>
  <w:num w:numId="36">
    <w:abstractNumId w:val="15"/>
  </w:num>
  <w:num w:numId="37">
    <w:abstractNumId w:val="3"/>
  </w:num>
  <w:num w:numId="38">
    <w:abstractNumId w:val="7"/>
  </w:num>
  <w:num w:numId="3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50CF9"/>
    <w:rsid w:val="00026106"/>
    <w:rsid w:val="000835BD"/>
    <w:rsid w:val="00091701"/>
    <w:rsid w:val="000930D8"/>
    <w:rsid w:val="000A072E"/>
    <w:rsid w:val="000B0C46"/>
    <w:rsid w:val="000C0726"/>
    <w:rsid w:val="000E0EC8"/>
    <w:rsid w:val="000F68F7"/>
    <w:rsid w:val="001125E5"/>
    <w:rsid w:val="00147008"/>
    <w:rsid w:val="001611EC"/>
    <w:rsid w:val="00161EBB"/>
    <w:rsid w:val="00177048"/>
    <w:rsid w:val="00192A2E"/>
    <w:rsid w:val="001A7063"/>
    <w:rsid w:val="001E3AD2"/>
    <w:rsid w:val="00234599"/>
    <w:rsid w:val="00272428"/>
    <w:rsid w:val="002A4EF9"/>
    <w:rsid w:val="002A7042"/>
    <w:rsid w:val="00315D23"/>
    <w:rsid w:val="00325B71"/>
    <w:rsid w:val="00326BC7"/>
    <w:rsid w:val="003404CB"/>
    <w:rsid w:val="003652D7"/>
    <w:rsid w:val="0036551F"/>
    <w:rsid w:val="00380AC4"/>
    <w:rsid w:val="003A30E7"/>
    <w:rsid w:val="003C2617"/>
    <w:rsid w:val="003D3DC4"/>
    <w:rsid w:val="00413DAD"/>
    <w:rsid w:val="00440E30"/>
    <w:rsid w:val="00450E0D"/>
    <w:rsid w:val="004643F5"/>
    <w:rsid w:val="004733E4"/>
    <w:rsid w:val="00486044"/>
    <w:rsid w:val="004A19CC"/>
    <w:rsid w:val="004B51D4"/>
    <w:rsid w:val="004D196A"/>
    <w:rsid w:val="004E723E"/>
    <w:rsid w:val="00511290"/>
    <w:rsid w:val="00511997"/>
    <w:rsid w:val="00547072"/>
    <w:rsid w:val="00551B8D"/>
    <w:rsid w:val="00556824"/>
    <w:rsid w:val="00571E8E"/>
    <w:rsid w:val="00572144"/>
    <w:rsid w:val="00577E1F"/>
    <w:rsid w:val="0058439B"/>
    <w:rsid w:val="005844DC"/>
    <w:rsid w:val="005905DE"/>
    <w:rsid w:val="005946CE"/>
    <w:rsid w:val="005D067F"/>
    <w:rsid w:val="005E3D4D"/>
    <w:rsid w:val="005E4332"/>
    <w:rsid w:val="005E5D13"/>
    <w:rsid w:val="00603312"/>
    <w:rsid w:val="00604FBA"/>
    <w:rsid w:val="0061203F"/>
    <w:rsid w:val="00621C69"/>
    <w:rsid w:val="006454F5"/>
    <w:rsid w:val="00663871"/>
    <w:rsid w:val="00672F4D"/>
    <w:rsid w:val="006935C0"/>
    <w:rsid w:val="00693C21"/>
    <w:rsid w:val="00695CD5"/>
    <w:rsid w:val="0069658A"/>
    <w:rsid w:val="006A5B9D"/>
    <w:rsid w:val="006B7700"/>
    <w:rsid w:val="006E250E"/>
    <w:rsid w:val="006E42C3"/>
    <w:rsid w:val="00702F27"/>
    <w:rsid w:val="00703C57"/>
    <w:rsid w:val="00714298"/>
    <w:rsid w:val="007358F2"/>
    <w:rsid w:val="007623F6"/>
    <w:rsid w:val="00773E8C"/>
    <w:rsid w:val="0078222C"/>
    <w:rsid w:val="007A236D"/>
    <w:rsid w:val="007B0ED3"/>
    <w:rsid w:val="007B4544"/>
    <w:rsid w:val="007D4ADC"/>
    <w:rsid w:val="007F330D"/>
    <w:rsid w:val="00811BDA"/>
    <w:rsid w:val="00812C77"/>
    <w:rsid w:val="00844FB7"/>
    <w:rsid w:val="008467B7"/>
    <w:rsid w:val="008549C8"/>
    <w:rsid w:val="00862B53"/>
    <w:rsid w:val="00867871"/>
    <w:rsid w:val="00892659"/>
    <w:rsid w:val="0089323A"/>
    <w:rsid w:val="008956D9"/>
    <w:rsid w:val="008A4085"/>
    <w:rsid w:val="008B4E82"/>
    <w:rsid w:val="008B57D1"/>
    <w:rsid w:val="008D26E4"/>
    <w:rsid w:val="00905A15"/>
    <w:rsid w:val="00926D0B"/>
    <w:rsid w:val="00936D85"/>
    <w:rsid w:val="00944E10"/>
    <w:rsid w:val="00975229"/>
    <w:rsid w:val="00997E28"/>
    <w:rsid w:val="009A3A5B"/>
    <w:rsid w:val="009A5090"/>
    <w:rsid w:val="009E1B94"/>
    <w:rsid w:val="009E7D38"/>
    <w:rsid w:val="00A032C2"/>
    <w:rsid w:val="00A160C8"/>
    <w:rsid w:val="00A724AE"/>
    <w:rsid w:val="00A83566"/>
    <w:rsid w:val="00A85DAA"/>
    <w:rsid w:val="00AA4625"/>
    <w:rsid w:val="00AA6C9B"/>
    <w:rsid w:val="00AB11FC"/>
    <w:rsid w:val="00AB2B79"/>
    <w:rsid w:val="00AB2E0C"/>
    <w:rsid w:val="00AE16A9"/>
    <w:rsid w:val="00AE1F99"/>
    <w:rsid w:val="00AE5CEA"/>
    <w:rsid w:val="00AF329F"/>
    <w:rsid w:val="00AF4B9B"/>
    <w:rsid w:val="00AF56E0"/>
    <w:rsid w:val="00AF7363"/>
    <w:rsid w:val="00B1124B"/>
    <w:rsid w:val="00B37937"/>
    <w:rsid w:val="00B37AB5"/>
    <w:rsid w:val="00B50CF9"/>
    <w:rsid w:val="00B5693E"/>
    <w:rsid w:val="00B576AF"/>
    <w:rsid w:val="00B7664E"/>
    <w:rsid w:val="00B82CFC"/>
    <w:rsid w:val="00BC210E"/>
    <w:rsid w:val="00BC26DA"/>
    <w:rsid w:val="00BF3608"/>
    <w:rsid w:val="00C11621"/>
    <w:rsid w:val="00C122E8"/>
    <w:rsid w:val="00C12F0A"/>
    <w:rsid w:val="00C130C1"/>
    <w:rsid w:val="00C365F2"/>
    <w:rsid w:val="00C51898"/>
    <w:rsid w:val="00C54447"/>
    <w:rsid w:val="00C60BFF"/>
    <w:rsid w:val="00C650F7"/>
    <w:rsid w:val="00C934A2"/>
    <w:rsid w:val="00CB39F2"/>
    <w:rsid w:val="00CB4A22"/>
    <w:rsid w:val="00CC52C1"/>
    <w:rsid w:val="00CE4B03"/>
    <w:rsid w:val="00CE5233"/>
    <w:rsid w:val="00D017A1"/>
    <w:rsid w:val="00D04C39"/>
    <w:rsid w:val="00D05FE3"/>
    <w:rsid w:val="00D11597"/>
    <w:rsid w:val="00D207FB"/>
    <w:rsid w:val="00D24BEA"/>
    <w:rsid w:val="00D32330"/>
    <w:rsid w:val="00D77B5E"/>
    <w:rsid w:val="00D85CF0"/>
    <w:rsid w:val="00DA3102"/>
    <w:rsid w:val="00DA51D8"/>
    <w:rsid w:val="00DB1FE1"/>
    <w:rsid w:val="00DB29AA"/>
    <w:rsid w:val="00DC00F7"/>
    <w:rsid w:val="00DC7764"/>
    <w:rsid w:val="00DD31CA"/>
    <w:rsid w:val="00DD784C"/>
    <w:rsid w:val="00DF4113"/>
    <w:rsid w:val="00E06884"/>
    <w:rsid w:val="00E5046F"/>
    <w:rsid w:val="00E8216F"/>
    <w:rsid w:val="00E84EF3"/>
    <w:rsid w:val="00EA3F8D"/>
    <w:rsid w:val="00EC31AB"/>
    <w:rsid w:val="00EF1DD3"/>
    <w:rsid w:val="00EF2F56"/>
    <w:rsid w:val="00F11D53"/>
    <w:rsid w:val="00F17197"/>
    <w:rsid w:val="00F53583"/>
    <w:rsid w:val="00F54609"/>
    <w:rsid w:val="00F84605"/>
    <w:rsid w:val="00F9329A"/>
    <w:rsid w:val="00FB6CF8"/>
    <w:rsid w:val="00FD5E31"/>
    <w:rsid w:val="00FD62B0"/>
    <w:rsid w:val="00FE6AF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CF9"/>
    <w:pPr>
      <w:spacing w:after="120"/>
    </w:pPr>
    <w:rPr>
      <w:sz w:val="22"/>
      <w:szCs w:val="22"/>
      <w:lang w:val="en-AU" w:eastAsia="en-US"/>
    </w:rPr>
  </w:style>
  <w:style w:type="paragraph" w:styleId="Heading1">
    <w:name w:val="heading 1"/>
    <w:basedOn w:val="Normal"/>
    <w:next w:val="Normal"/>
    <w:link w:val="Heading1Char"/>
    <w:qFormat/>
    <w:rsid w:val="00234599"/>
    <w:pPr>
      <w:spacing w:before="240" w:after="60"/>
      <w:outlineLvl w:val="0"/>
    </w:pPr>
    <w:rPr>
      <w:b/>
      <w:color w:val="0070C0"/>
      <w:sz w:val="28"/>
      <w:lang/>
    </w:rPr>
  </w:style>
  <w:style w:type="paragraph" w:styleId="Heading2">
    <w:name w:val="heading 2"/>
    <w:aliases w:val="number list"/>
    <w:basedOn w:val="Normal"/>
    <w:link w:val="Heading2Char"/>
    <w:uiPriority w:val="9"/>
    <w:unhideWhenUsed/>
    <w:qFormat/>
    <w:rsid w:val="00CE5233"/>
    <w:pPr>
      <w:numPr>
        <w:numId w:val="2"/>
      </w:numPr>
      <w:outlineLvl w:val="1"/>
    </w:pPr>
    <w:rPr>
      <w:rFonts w:eastAsia="Times New Roman"/>
      <w:szCs w:val="24"/>
      <w:lang/>
    </w:rPr>
  </w:style>
  <w:style w:type="paragraph" w:styleId="Heading3">
    <w:name w:val="heading 3"/>
    <w:basedOn w:val="Heading1"/>
    <w:next w:val="Normal"/>
    <w:link w:val="Heading3Char"/>
    <w:uiPriority w:val="9"/>
    <w:unhideWhenUsed/>
    <w:qFormat/>
    <w:rsid w:val="003A30E7"/>
    <w:pPr>
      <w:outlineLvl w:val="2"/>
    </w:pPr>
    <w:rPr>
      <w:b w:val="0"/>
      <w:sz w:val="24"/>
    </w:rPr>
  </w:style>
  <w:style w:type="paragraph" w:styleId="Heading4">
    <w:name w:val="heading 4"/>
    <w:basedOn w:val="Normal"/>
    <w:next w:val="Normal"/>
    <w:link w:val="Heading4Char"/>
    <w:uiPriority w:val="9"/>
    <w:unhideWhenUsed/>
    <w:qFormat/>
    <w:rsid w:val="00AA6C9B"/>
    <w:pPr>
      <w:keepNext/>
      <w:spacing w:before="240" w:after="60"/>
      <w:outlineLvl w:val="3"/>
    </w:pPr>
    <w:rPr>
      <w:rFonts w:eastAsia="Times New Roman"/>
      <w:b/>
      <w:bCs/>
      <w:sz w:val="28"/>
      <w:szCs w:val="28"/>
      <w:lang/>
    </w:rPr>
  </w:style>
  <w:style w:type="paragraph" w:styleId="Heading5">
    <w:name w:val="heading 5"/>
    <w:basedOn w:val="Normal"/>
    <w:link w:val="Heading5Char"/>
    <w:uiPriority w:val="9"/>
    <w:unhideWhenUsed/>
    <w:qFormat/>
    <w:rsid w:val="001A7063"/>
    <w:pPr>
      <w:numPr>
        <w:numId w:val="17"/>
      </w:numPr>
      <w:ind w:left="284" w:hanging="284"/>
      <w:outlineLvl w:val="4"/>
    </w:pPr>
    <w:rPr>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number list Char"/>
    <w:link w:val="Heading2"/>
    <w:uiPriority w:val="9"/>
    <w:rsid w:val="00CE5233"/>
    <w:rPr>
      <w:rFonts w:eastAsia="Times New Roman"/>
      <w:sz w:val="22"/>
      <w:szCs w:val="24"/>
      <w:lang w:eastAsia="en-US"/>
    </w:rPr>
  </w:style>
  <w:style w:type="character" w:customStyle="1" w:styleId="Heading1Char">
    <w:name w:val="Heading 1 Char"/>
    <w:link w:val="Heading1"/>
    <w:rsid w:val="00234599"/>
    <w:rPr>
      <w:b/>
      <w:color w:val="0070C0"/>
      <w:sz w:val="28"/>
      <w:szCs w:val="22"/>
      <w:lang w:eastAsia="en-US"/>
    </w:rPr>
  </w:style>
  <w:style w:type="paragraph" w:styleId="Header">
    <w:name w:val="header"/>
    <w:basedOn w:val="Normal"/>
    <w:link w:val="HeaderChar"/>
    <w:uiPriority w:val="99"/>
    <w:unhideWhenUsed/>
    <w:rsid w:val="007358F2"/>
    <w:pPr>
      <w:tabs>
        <w:tab w:val="center" w:pos="4513"/>
        <w:tab w:val="right" w:pos="9026"/>
      </w:tabs>
    </w:pPr>
    <w:rPr>
      <w:lang/>
    </w:rPr>
  </w:style>
  <w:style w:type="character" w:customStyle="1" w:styleId="HeaderChar">
    <w:name w:val="Header Char"/>
    <w:link w:val="Header"/>
    <w:uiPriority w:val="99"/>
    <w:rsid w:val="007358F2"/>
    <w:rPr>
      <w:sz w:val="22"/>
      <w:szCs w:val="22"/>
      <w:lang w:eastAsia="en-US"/>
    </w:rPr>
  </w:style>
  <w:style w:type="paragraph" w:styleId="Footer">
    <w:name w:val="footer"/>
    <w:basedOn w:val="Normal"/>
    <w:link w:val="FooterChar"/>
    <w:uiPriority w:val="99"/>
    <w:unhideWhenUsed/>
    <w:rsid w:val="007358F2"/>
    <w:pPr>
      <w:tabs>
        <w:tab w:val="center" w:pos="4513"/>
        <w:tab w:val="right" w:pos="9026"/>
      </w:tabs>
    </w:pPr>
    <w:rPr>
      <w:lang/>
    </w:rPr>
  </w:style>
  <w:style w:type="character" w:customStyle="1" w:styleId="FooterChar">
    <w:name w:val="Footer Char"/>
    <w:link w:val="Footer"/>
    <w:uiPriority w:val="99"/>
    <w:rsid w:val="007358F2"/>
    <w:rPr>
      <w:sz w:val="22"/>
      <w:szCs w:val="22"/>
      <w:lang w:eastAsia="en-US"/>
    </w:rPr>
  </w:style>
  <w:style w:type="character" w:customStyle="1" w:styleId="Heading3Char">
    <w:name w:val="Heading 3 Char"/>
    <w:link w:val="Heading3"/>
    <w:uiPriority w:val="9"/>
    <w:rsid w:val="003A30E7"/>
    <w:rPr>
      <w:color w:val="0070C0"/>
      <w:sz w:val="24"/>
      <w:szCs w:val="22"/>
      <w:lang w:eastAsia="en-US"/>
    </w:rPr>
  </w:style>
  <w:style w:type="table" w:styleId="TableGrid">
    <w:name w:val="Table Grid"/>
    <w:basedOn w:val="TableNormal"/>
    <w:uiPriority w:val="39"/>
    <w:rsid w:val="004A19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uiPriority w:val="1"/>
    <w:qFormat/>
    <w:rsid w:val="00CE5233"/>
    <w:pPr>
      <w:spacing w:after="60"/>
    </w:pPr>
    <w:rPr>
      <w:b/>
      <w:sz w:val="24"/>
    </w:rPr>
  </w:style>
  <w:style w:type="paragraph" w:styleId="Subtitle">
    <w:name w:val="Subtitle"/>
    <w:aliases w:val="Bullets"/>
    <w:basedOn w:val="Normal"/>
    <w:link w:val="SubtitleChar"/>
    <w:qFormat/>
    <w:rsid w:val="00147008"/>
    <w:pPr>
      <w:numPr>
        <w:numId w:val="9"/>
      </w:numPr>
      <w:spacing w:before="120"/>
    </w:pPr>
    <w:rPr>
      <w:szCs w:val="24"/>
      <w:lang/>
    </w:rPr>
  </w:style>
  <w:style w:type="character" w:customStyle="1" w:styleId="SubtitleChar">
    <w:name w:val="Subtitle Char"/>
    <w:aliases w:val="Bullets Char"/>
    <w:link w:val="Subtitle"/>
    <w:rsid w:val="00147008"/>
    <w:rPr>
      <w:sz w:val="22"/>
      <w:szCs w:val="24"/>
    </w:rPr>
  </w:style>
  <w:style w:type="paragraph" w:styleId="Title">
    <w:name w:val="Title"/>
    <w:basedOn w:val="Normal"/>
    <w:link w:val="TitleChar"/>
    <w:uiPriority w:val="10"/>
    <w:qFormat/>
    <w:rsid w:val="0089323A"/>
    <w:pPr>
      <w:ind w:left="284"/>
    </w:pPr>
    <w:rPr>
      <w:lang/>
    </w:rPr>
  </w:style>
  <w:style w:type="character" w:customStyle="1" w:styleId="TitleChar">
    <w:name w:val="Title Char"/>
    <w:link w:val="Title"/>
    <w:uiPriority w:val="10"/>
    <w:rsid w:val="001A7063"/>
    <w:rPr>
      <w:sz w:val="22"/>
      <w:szCs w:val="22"/>
      <w:lang w:eastAsia="en-US"/>
    </w:rPr>
  </w:style>
  <w:style w:type="character" w:customStyle="1" w:styleId="Heading4Char">
    <w:name w:val="Heading 4 Char"/>
    <w:link w:val="Heading4"/>
    <w:uiPriority w:val="9"/>
    <w:rsid w:val="00AA6C9B"/>
    <w:rPr>
      <w:rFonts w:ascii="Calibri" w:eastAsia="Times New Roman" w:hAnsi="Calibri" w:cs="Times New Roman"/>
      <w:b/>
      <w:bCs/>
      <w:sz w:val="28"/>
      <w:szCs w:val="28"/>
      <w:lang w:eastAsia="en-US"/>
    </w:rPr>
  </w:style>
  <w:style w:type="character" w:customStyle="1" w:styleId="Heading5Char">
    <w:name w:val="Heading 5 Char"/>
    <w:link w:val="Heading5"/>
    <w:uiPriority w:val="9"/>
    <w:rsid w:val="001A7063"/>
    <w:rPr>
      <w:sz w:val="22"/>
      <w:szCs w:val="22"/>
      <w:lang w:eastAsia="en-US"/>
    </w:rPr>
  </w:style>
  <w:style w:type="paragraph" w:styleId="ListParagraph">
    <w:name w:val="List Paragraph"/>
    <w:basedOn w:val="Normal"/>
    <w:uiPriority w:val="34"/>
    <w:qFormat/>
    <w:rsid w:val="00702F27"/>
    <w:pPr>
      <w:ind w:left="720"/>
    </w:pPr>
  </w:style>
  <w:style w:type="paragraph" w:styleId="BalloonText">
    <w:name w:val="Balloon Text"/>
    <w:basedOn w:val="Normal"/>
    <w:link w:val="BalloonTextChar"/>
    <w:uiPriority w:val="99"/>
    <w:semiHidden/>
    <w:unhideWhenUsed/>
    <w:rsid w:val="00AF4B9B"/>
    <w:pPr>
      <w:spacing w:after="0"/>
    </w:pPr>
    <w:rPr>
      <w:rFonts w:ascii="Tahoma" w:hAnsi="Tahoma"/>
      <w:sz w:val="16"/>
      <w:szCs w:val="16"/>
      <w:lang/>
    </w:rPr>
  </w:style>
  <w:style w:type="character" w:customStyle="1" w:styleId="BalloonTextChar">
    <w:name w:val="Balloon Text Char"/>
    <w:link w:val="BalloonText"/>
    <w:uiPriority w:val="99"/>
    <w:semiHidden/>
    <w:rsid w:val="00AF4B9B"/>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321D9-C6D0-4276-B804-47A73A21B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2224</Words>
  <Characters>12680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Bell</dc:creator>
  <cp:lastModifiedBy>Ian Mills</cp:lastModifiedBy>
  <cp:revision>3</cp:revision>
  <cp:lastPrinted>2014-07-02T17:21:00Z</cp:lastPrinted>
  <dcterms:created xsi:type="dcterms:W3CDTF">2015-07-08T14:42:00Z</dcterms:created>
  <dcterms:modified xsi:type="dcterms:W3CDTF">2015-07-08T14:45:00Z</dcterms:modified>
</cp:coreProperties>
</file>